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EB" w:rsidRPr="000377C9" w:rsidRDefault="001074EB" w:rsidP="006D641F">
      <w:pPr>
        <w:jc w:val="center"/>
        <w:rPr>
          <w:b/>
          <w:lang w:bidi="ar-EG"/>
        </w:rPr>
      </w:pPr>
      <w:r w:rsidRPr="000377C9">
        <w:rPr>
          <w:b/>
        </w:rPr>
        <w:t xml:space="preserve">MINUTES - LPD/SC meeting </w:t>
      </w:r>
      <w:r w:rsidR="006D641F">
        <w:rPr>
          <w:b/>
        </w:rPr>
        <w:t>Wroclaw</w:t>
      </w:r>
      <w:r w:rsidR="00BB7659" w:rsidRPr="000377C9">
        <w:rPr>
          <w:b/>
          <w:lang w:bidi="ar-EG"/>
        </w:rPr>
        <w:t xml:space="preserve">, </w:t>
      </w:r>
      <w:r w:rsidR="006D641F">
        <w:rPr>
          <w:b/>
          <w:lang w:bidi="ar-EG"/>
        </w:rPr>
        <w:t>Poland</w:t>
      </w:r>
    </w:p>
    <w:p w:rsidR="001074EB" w:rsidRPr="009A55F7" w:rsidRDefault="004E1E2A" w:rsidP="009C016F">
      <w:pPr>
        <w:bidi w:val="0"/>
        <w:jc w:val="center"/>
        <w:rPr>
          <w:b/>
        </w:rPr>
      </w:pPr>
      <w:r w:rsidRPr="009A55F7">
        <w:rPr>
          <w:b/>
        </w:rPr>
        <w:t>SC1: 19</w:t>
      </w:r>
      <w:r w:rsidR="001074EB" w:rsidRPr="009A55F7">
        <w:rPr>
          <w:b/>
        </w:rPr>
        <w:t xml:space="preserve"> </w:t>
      </w:r>
      <w:r w:rsidRPr="009A55F7">
        <w:rPr>
          <w:b/>
        </w:rPr>
        <w:t>August</w:t>
      </w:r>
      <w:r w:rsidR="00BB7659" w:rsidRPr="009A55F7">
        <w:rPr>
          <w:b/>
        </w:rPr>
        <w:t xml:space="preserve"> 2017; </w:t>
      </w:r>
      <w:r w:rsidR="009C016F" w:rsidRPr="009A55F7">
        <w:rPr>
          <w:b/>
        </w:rPr>
        <w:t>8</w:t>
      </w:r>
      <w:r w:rsidR="00BB7659" w:rsidRPr="009A55F7">
        <w:rPr>
          <w:b/>
        </w:rPr>
        <w:t xml:space="preserve">:00 – </w:t>
      </w:r>
      <w:r w:rsidR="009C016F" w:rsidRPr="009A55F7">
        <w:rPr>
          <w:b/>
        </w:rPr>
        <w:t>10</w:t>
      </w:r>
      <w:r w:rsidR="00BB7659" w:rsidRPr="009A55F7">
        <w:rPr>
          <w:b/>
        </w:rPr>
        <w:t>:00</w:t>
      </w:r>
      <w:r w:rsidR="001074EB" w:rsidRPr="009A55F7">
        <w:rPr>
          <w:b/>
        </w:rPr>
        <w:t xml:space="preserve"> (</w:t>
      </w:r>
      <w:r w:rsidR="009C016F" w:rsidRPr="009A55F7">
        <w:rPr>
          <w:b/>
        </w:rPr>
        <w:t>Conference Room C</w:t>
      </w:r>
      <w:r w:rsidR="001074EB" w:rsidRPr="009A55F7">
        <w:rPr>
          <w:b/>
        </w:rPr>
        <w:t>)</w:t>
      </w:r>
    </w:p>
    <w:p w:rsidR="00F8736F" w:rsidRPr="000377C9" w:rsidRDefault="001074EB" w:rsidP="009C016F">
      <w:pPr>
        <w:bidi w:val="0"/>
        <w:jc w:val="center"/>
        <w:rPr>
          <w:b/>
          <w:rtl/>
          <w:lang w:bidi="ar-EG"/>
        </w:rPr>
      </w:pPr>
      <w:r w:rsidRPr="009A55F7">
        <w:rPr>
          <w:b/>
        </w:rPr>
        <w:t xml:space="preserve">SC2: </w:t>
      </w:r>
      <w:r w:rsidR="009C016F" w:rsidRPr="009A55F7">
        <w:rPr>
          <w:b/>
        </w:rPr>
        <w:t>21</w:t>
      </w:r>
      <w:r w:rsidRPr="009A55F7">
        <w:rPr>
          <w:b/>
        </w:rPr>
        <w:t xml:space="preserve"> </w:t>
      </w:r>
      <w:r w:rsidR="009C016F" w:rsidRPr="009A55F7">
        <w:rPr>
          <w:b/>
        </w:rPr>
        <w:t>August</w:t>
      </w:r>
      <w:r w:rsidR="00C0637C" w:rsidRPr="009A55F7">
        <w:rPr>
          <w:b/>
        </w:rPr>
        <w:t xml:space="preserve"> 2017</w:t>
      </w:r>
      <w:r w:rsidRPr="009A55F7">
        <w:rPr>
          <w:b/>
        </w:rPr>
        <w:t xml:space="preserve">, </w:t>
      </w:r>
      <w:r w:rsidR="009C016F" w:rsidRPr="009A55F7">
        <w:rPr>
          <w:b/>
        </w:rPr>
        <w:t>16</w:t>
      </w:r>
      <w:r w:rsidRPr="009A55F7">
        <w:rPr>
          <w:b/>
        </w:rPr>
        <w:t>:</w:t>
      </w:r>
      <w:r w:rsidR="009C016F" w:rsidRPr="009A55F7">
        <w:rPr>
          <w:b/>
        </w:rPr>
        <w:t>15</w:t>
      </w:r>
      <w:r w:rsidRPr="009A55F7">
        <w:rPr>
          <w:b/>
        </w:rPr>
        <w:t xml:space="preserve"> – </w:t>
      </w:r>
      <w:r w:rsidR="009C016F" w:rsidRPr="009A55F7">
        <w:rPr>
          <w:b/>
        </w:rPr>
        <w:t>18:45</w:t>
      </w:r>
      <w:r w:rsidR="00531848" w:rsidRPr="009A55F7">
        <w:rPr>
          <w:b/>
        </w:rPr>
        <w:t xml:space="preserve"> (</w:t>
      </w:r>
      <w:r w:rsidR="009C016F" w:rsidRPr="009A55F7">
        <w:rPr>
          <w:b/>
        </w:rPr>
        <w:t>Conference Room C</w:t>
      </w:r>
      <w:r w:rsidR="00C0637C" w:rsidRPr="009A55F7">
        <w:rPr>
          <w:b/>
        </w:rPr>
        <w:t>)</w:t>
      </w:r>
    </w:p>
    <w:p w:rsidR="00F8736F" w:rsidRPr="000377C9" w:rsidRDefault="00F8736F" w:rsidP="00F8736F">
      <w:pPr>
        <w:jc w:val="center"/>
        <w:rPr>
          <w:rtl/>
          <w:lang w:bidi="ar-EG"/>
        </w:rPr>
      </w:pPr>
      <w:r w:rsidRPr="000377C9">
        <w:t> </w:t>
      </w:r>
    </w:p>
    <w:p w:rsidR="00F8736F" w:rsidRPr="000377C9" w:rsidRDefault="00F8736F" w:rsidP="00F8736F">
      <w:pPr>
        <w:pStyle w:val="ListParagraph"/>
        <w:numPr>
          <w:ilvl w:val="0"/>
          <w:numId w:val="1"/>
        </w:numPr>
        <w:rPr>
          <w:rFonts w:asciiTheme="minorHAnsi" w:hAnsiTheme="minorHAnsi" w:cstheme="minorBidi"/>
          <w:b/>
          <w:bCs/>
          <w:lang w:val="en-US"/>
        </w:rPr>
      </w:pPr>
      <w:r w:rsidRPr="000377C9">
        <w:rPr>
          <w:rFonts w:asciiTheme="minorHAnsi" w:hAnsiTheme="minorHAnsi" w:cstheme="minorBidi"/>
          <w:b/>
          <w:bCs/>
          <w:lang w:val="en-US"/>
        </w:rPr>
        <w:t>Opening and Welcome (Karen Keninger)</w:t>
      </w:r>
    </w:p>
    <w:p w:rsidR="00F8736F" w:rsidRPr="000377C9" w:rsidRDefault="00F8736F" w:rsidP="00F8736F">
      <w:pPr>
        <w:pStyle w:val="ListParagraph"/>
        <w:ind w:left="708"/>
        <w:rPr>
          <w:rFonts w:asciiTheme="minorHAnsi" w:hAnsiTheme="minorHAnsi" w:cstheme="minorBidi"/>
          <w:lang w:val="en-US"/>
        </w:rPr>
      </w:pPr>
      <w:r w:rsidRPr="000377C9">
        <w:rPr>
          <w:rFonts w:asciiTheme="minorHAnsi" w:hAnsiTheme="minorHAnsi" w:cstheme="minorBidi"/>
          <w:lang w:val="en-US"/>
        </w:rPr>
        <w:t>The Chair of the LPD Section, Karen Keninger, welcomes all standing committee mem</w:t>
      </w:r>
      <w:r w:rsidR="00021B36" w:rsidRPr="000377C9">
        <w:rPr>
          <w:rFonts w:asciiTheme="minorHAnsi" w:hAnsiTheme="minorHAnsi" w:cstheme="minorBidi"/>
          <w:lang w:val="en-US"/>
        </w:rPr>
        <w:t>bers to the meeting</w:t>
      </w:r>
    </w:p>
    <w:p w:rsidR="00021B36" w:rsidRPr="000377C9" w:rsidRDefault="00021B36" w:rsidP="00F8736F">
      <w:pPr>
        <w:pStyle w:val="ListParagraph"/>
        <w:ind w:left="708"/>
        <w:rPr>
          <w:rFonts w:asciiTheme="minorHAnsi" w:hAnsiTheme="minorHAnsi" w:cstheme="minorBidi"/>
          <w:lang w:val="en-US"/>
        </w:rPr>
      </w:pPr>
    </w:p>
    <w:p w:rsidR="00F8736F" w:rsidRPr="000377C9" w:rsidRDefault="00F8736F" w:rsidP="00F8736F">
      <w:pPr>
        <w:pStyle w:val="ListParagraph"/>
        <w:numPr>
          <w:ilvl w:val="0"/>
          <w:numId w:val="1"/>
        </w:numPr>
        <w:rPr>
          <w:rFonts w:asciiTheme="minorHAnsi" w:hAnsiTheme="minorHAnsi" w:cstheme="minorBidi"/>
          <w:b/>
          <w:bCs/>
        </w:rPr>
      </w:pPr>
      <w:r w:rsidRPr="000377C9">
        <w:rPr>
          <w:rFonts w:asciiTheme="minorHAnsi" w:hAnsiTheme="minorHAnsi" w:cstheme="minorBidi"/>
          <w:b/>
          <w:bCs/>
        </w:rPr>
        <w:t>Apologies</w:t>
      </w:r>
    </w:p>
    <w:p w:rsidR="00F8736F" w:rsidRPr="000377C9" w:rsidRDefault="00F8736F" w:rsidP="00F8736F">
      <w:pPr>
        <w:pStyle w:val="ListParagraph"/>
        <w:rPr>
          <w:rFonts w:asciiTheme="minorHAnsi" w:hAnsiTheme="minorHAnsi" w:cstheme="minorBidi"/>
          <w:lang w:val="en-US"/>
        </w:rPr>
      </w:pPr>
      <w:r w:rsidRPr="000377C9">
        <w:rPr>
          <w:rFonts w:asciiTheme="minorHAnsi" w:hAnsiTheme="minorHAnsi" w:cstheme="minorBidi"/>
          <w:lang w:val="en-GB"/>
        </w:rPr>
        <w:t xml:space="preserve">Elena </w:t>
      </w:r>
      <w:proofErr w:type="spellStart"/>
      <w:r w:rsidRPr="000377C9">
        <w:rPr>
          <w:rFonts w:asciiTheme="minorHAnsi" w:hAnsiTheme="minorHAnsi" w:cstheme="minorBidi"/>
          <w:lang w:val="en-GB"/>
        </w:rPr>
        <w:t>Zakharova</w:t>
      </w:r>
      <w:proofErr w:type="spellEnd"/>
      <w:r w:rsidRPr="000377C9">
        <w:rPr>
          <w:rFonts w:asciiTheme="minorHAnsi" w:hAnsiTheme="minorHAnsi" w:cstheme="minorBidi"/>
          <w:lang w:val="en-GB"/>
        </w:rPr>
        <w:t xml:space="preserve"> (Russian State Library for the Blind)</w:t>
      </w:r>
    </w:p>
    <w:p w:rsidR="008012EE" w:rsidRDefault="005375FD" w:rsidP="005A289C">
      <w:pPr>
        <w:pStyle w:val="ListParagraph"/>
        <w:rPr>
          <w:rFonts w:asciiTheme="minorHAnsi" w:hAnsiTheme="minorHAnsi" w:cstheme="minorBidi"/>
          <w:lang w:val="en-GB"/>
        </w:rPr>
      </w:pPr>
      <w:r>
        <w:rPr>
          <w:rFonts w:asciiTheme="minorHAnsi" w:hAnsiTheme="minorHAnsi" w:cstheme="minorBidi"/>
          <w:lang w:val="en-GB"/>
        </w:rPr>
        <w:t>Hiroshi Kawamura (ATDO, Japan)</w:t>
      </w:r>
    </w:p>
    <w:p w:rsidR="005375FD" w:rsidRPr="005375FD" w:rsidRDefault="005375FD" w:rsidP="005375FD">
      <w:pPr>
        <w:bidi w:val="0"/>
        <w:ind w:left="720"/>
      </w:pPr>
      <w:proofErr w:type="spellStart"/>
      <w:r>
        <w:t>Neli</w:t>
      </w:r>
      <w:proofErr w:type="spellEnd"/>
      <w:r>
        <w:t xml:space="preserve"> Kaunda (North West University, South Africa)</w:t>
      </w:r>
    </w:p>
    <w:p w:rsidR="00177B30" w:rsidRPr="000377C9" w:rsidRDefault="00177B30" w:rsidP="00177B30">
      <w:pPr>
        <w:pStyle w:val="ListParagraph"/>
        <w:rPr>
          <w:rFonts w:asciiTheme="minorHAnsi" w:hAnsiTheme="minorHAnsi" w:cstheme="minorBidi"/>
          <w:lang w:val="en-US"/>
        </w:rPr>
      </w:pPr>
    </w:p>
    <w:p w:rsidR="00F8736F" w:rsidRPr="000377C9" w:rsidRDefault="00F8736F" w:rsidP="00F8736F">
      <w:pPr>
        <w:pStyle w:val="ListParagraph"/>
        <w:numPr>
          <w:ilvl w:val="0"/>
          <w:numId w:val="1"/>
        </w:numPr>
        <w:rPr>
          <w:rFonts w:asciiTheme="minorHAnsi" w:hAnsiTheme="minorHAnsi" w:cstheme="minorBidi"/>
          <w:b/>
          <w:bCs/>
          <w:lang w:val="en-US"/>
        </w:rPr>
      </w:pPr>
      <w:r w:rsidRPr="000377C9">
        <w:rPr>
          <w:rFonts w:asciiTheme="minorHAnsi" w:hAnsiTheme="minorHAnsi" w:cstheme="minorBidi"/>
          <w:b/>
          <w:bCs/>
          <w:lang w:val="en-US"/>
        </w:rPr>
        <w:t>Introductions and Attendance list</w:t>
      </w:r>
    </w:p>
    <w:p w:rsidR="00B1484E" w:rsidRPr="00304BA8" w:rsidRDefault="00B1484E" w:rsidP="00B1484E">
      <w:pPr>
        <w:pStyle w:val="ListParagraph"/>
        <w:rPr>
          <w:rFonts w:asciiTheme="minorHAnsi" w:hAnsiTheme="minorHAnsi" w:cstheme="minorBidi"/>
          <w:i/>
          <w:iCs/>
          <w:lang w:val="en-US"/>
        </w:rPr>
      </w:pPr>
      <w:r w:rsidRPr="00304BA8">
        <w:rPr>
          <w:rFonts w:asciiTheme="minorHAnsi" w:hAnsiTheme="minorHAnsi" w:cstheme="minorBidi"/>
          <w:i/>
          <w:iCs/>
          <w:lang w:val="en-US"/>
        </w:rPr>
        <w:t>In attendance:</w:t>
      </w:r>
    </w:p>
    <w:p w:rsidR="00B1484E" w:rsidRPr="00304BA8" w:rsidRDefault="005F3399" w:rsidP="00B86066">
      <w:pPr>
        <w:pStyle w:val="ListParagraph"/>
        <w:rPr>
          <w:rFonts w:asciiTheme="minorHAnsi" w:hAnsiTheme="minorHAnsi" w:cstheme="minorBidi"/>
          <w:lang w:val="en-US"/>
        </w:rPr>
      </w:pPr>
      <w:r w:rsidRPr="00304BA8">
        <w:rPr>
          <w:rFonts w:asciiTheme="minorHAnsi" w:hAnsiTheme="minorHAnsi" w:cstheme="minorBidi"/>
          <w:lang w:val="en-US"/>
        </w:rPr>
        <w:t>Mike Marlin</w:t>
      </w:r>
      <w:r w:rsidR="00B1484E" w:rsidRPr="00304BA8">
        <w:rPr>
          <w:rFonts w:asciiTheme="minorHAnsi" w:hAnsiTheme="minorHAnsi" w:cstheme="minorBidi"/>
          <w:lang w:val="en-US"/>
        </w:rPr>
        <w:t xml:space="preserve"> (Braille &amp; Talking Book Library California State Library,</w:t>
      </w:r>
      <w:r w:rsidR="00B86066" w:rsidRPr="00304BA8">
        <w:rPr>
          <w:rFonts w:asciiTheme="minorHAnsi" w:hAnsiTheme="minorHAnsi" w:cstheme="minorBidi"/>
          <w:lang w:val="en-US"/>
        </w:rPr>
        <w:t xml:space="preserve"> American Library Association</w:t>
      </w:r>
      <w:r w:rsidR="00B1484E" w:rsidRPr="00304BA8">
        <w:rPr>
          <w:rFonts w:asciiTheme="minorHAnsi" w:hAnsiTheme="minorHAnsi" w:cstheme="minorBidi"/>
          <w:lang w:val="en-US"/>
        </w:rPr>
        <w:t>– USA)</w:t>
      </w:r>
    </w:p>
    <w:p w:rsidR="00B1484E" w:rsidRPr="00304BA8" w:rsidRDefault="00B1484E" w:rsidP="00B1484E">
      <w:pPr>
        <w:pStyle w:val="ListParagraph"/>
        <w:rPr>
          <w:rFonts w:asciiTheme="minorHAnsi" w:hAnsiTheme="minorHAnsi" w:cstheme="minorBidi"/>
          <w:lang w:val="en-US"/>
        </w:rPr>
      </w:pPr>
      <w:r w:rsidRPr="00304BA8">
        <w:rPr>
          <w:rFonts w:asciiTheme="minorHAnsi" w:hAnsiTheme="minorHAnsi" w:cstheme="minorBidi"/>
          <w:lang w:val="en-US"/>
        </w:rPr>
        <w:t xml:space="preserve">Kirsi </w:t>
      </w:r>
      <w:proofErr w:type="spellStart"/>
      <w:r w:rsidRPr="00304BA8">
        <w:rPr>
          <w:rFonts w:asciiTheme="minorHAnsi" w:hAnsiTheme="minorHAnsi" w:cstheme="minorBidi"/>
          <w:lang w:val="en-US"/>
        </w:rPr>
        <w:t>Ylanne</w:t>
      </w:r>
      <w:proofErr w:type="spellEnd"/>
      <w:r w:rsidRPr="00304BA8">
        <w:rPr>
          <w:rFonts w:asciiTheme="minorHAnsi" w:hAnsiTheme="minorHAnsi" w:cstheme="minorBidi"/>
          <w:lang w:val="en-US"/>
        </w:rPr>
        <w:t xml:space="preserve"> (Celia</w:t>
      </w:r>
      <w:r w:rsidR="000377C9" w:rsidRPr="00304BA8">
        <w:rPr>
          <w:rFonts w:asciiTheme="minorHAnsi" w:hAnsiTheme="minorHAnsi" w:cstheme="minorBidi"/>
          <w:lang w:val="en-US"/>
        </w:rPr>
        <w:t xml:space="preserve"> Library</w:t>
      </w:r>
      <w:r w:rsidRPr="00304BA8">
        <w:rPr>
          <w:rFonts w:asciiTheme="minorHAnsi" w:hAnsiTheme="minorHAnsi" w:cstheme="minorBidi"/>
          <w:lang w:val="en-US"/>
        </w:rPr>
        <w:t>, Finland)</w:t>
      </w:r>
    </w:p>
    <w:p w:rsidR="00BF28AE" w:rsidRPr="00304BA8" w:rsidRDefault="00BF28AE" w:rsidP="00B1484E">
      <w:pPr>
        <w:pStyle w:val="ListParagraph"/>
        <w:rPr>
          <w:rFonts w:asciiTheme="minorHAnsi" w:hAnsiTheme="minorHAnsi" w:cstheme="minorBidi"/>
          <w:lang w:val="en-US"/>
        </w:rPr>
      </w:pPr>
      <w:r w:rsidRPr="00304BA8">
        <w:rPr>
          <w:rFonts w:asciiTheme="minorHAnsi" w:hAnsiTheme="minorHAnsi" w:cstheme="minorBidi"/>
          <w:lang w:val="en-US"/>
        </w:rPr>
        <w:t>Kristina Passad (MTM, Sweden)</w:t>
      </w:r>
    </w:p>
    <w:p w:rsidR="00B1484E" w:rsidRPr="00304BA8" w:rsidRDefault="00B1484E" w:rsidP="00B1484E">
      <w:pPr>
        <w:pStyle w:val="ListParagraph"/>
        <w:rPr>
          <w:rFonts w:asciiTheme="minorHAnsi" w:hAnsiTheme="minorHAnsi" w:cstheme="minorBidi"/>
          <w:lang w:val="en-US"/>
        </w:rPr>
      </w:pPr>
      <w:r w:rsidRPr="00304BA8">
        <w:rPr>
          <w:rFonts w:asciiTheme="minorHAnsi" w:hAnsiTheme="minorHAnsi" w:cstheme="minorBidi"/>
          <w:lang w:val="en-US"/>
        </w:rPr>
        <w:t xml:space="preserve">Karen Keninger (NLS , USA) </w:t>
      </w:r>
    </w:p>
    <w:p w:rsidR="00B1484E" w:rsidRPr="00304BA8" w:rsidRDefault="00B1484E" w:rsidP="00B1484E">
      <w:pPr>
        <w:pStyle w:val="ListParagraph"/>
        <w:rPr>
          <w:rFonts w:asciiTheme="minorHAnsi" w:hAnsiTheme="minorHAnsi" w:cstheme="minorBidi"/>
          <w:lang w:val="en-US"/>
        </w:rPr>
      </w:pPr>
      <w:r w:rsidRPr="00304BA8">
        <w:rPr>
          <w:rFonts w:asciiTheme="minorHAnsi" w:hAnsiTheme="minorHAnsi" w:cstheme="minorBidi"/>
          <w:lang w:val="en-US"/>
        </w:rPr>
        <w:t>Jelena Lesaja (Croatian Library for the Blind</w:t>
      </w:r>
      <w:r w:rsidR="000377C9" w:rsidRPr="00304BA8">
        <w:rPr>
          <w:rFonts w:asciiTheme="minorHAnsi" w:hAnsiTheme="minorHAnsi" w:cstheme="minorBidi"/>
          <w:lang w:val="en-US"/>
        </w:rPr>
        <w:t>, Croatia</w:t>
      </w:r>
      <w:r w:rsidRPr="00304BA8">
        <w:rPr>
          <w:rFonts w:asciiTheme="minorHAnsi" w:hAnsiTheme="minorHAnsi" w:cstheme="minorBidi"/>
          <w:lang w:val="en-US"/>
        </w:rPr>
        <w:t xml:space="preserve">) </w:t>
      </w:r>
    </w:p>
    <w:p w:rsidR="00B1484E" w:rsidRPr="00304BA8" w:rsidRDefault="00B1484E" w:rsidP="00B1484E">
      <w:pPr>
        <w:pStyle w:val="ListParagraph"/>
        <w:rPr>
          <w:rFonts w:asciiTheme="minorHAnsi" w:hAnsiTheme="minorHAnsi" w:cstheme="minorBidi"/>
          <w:lang w:val="en-GB"/>
        </w:rPr>
      </w:pPr>
      <w:r w:rsidRPr="00304BA8">
        <w:rPr>
          <w:rFonts w:asciiTheme="minorHAnsi" w:hAnsiTheme="minorHAnsi" w:cstheme="minorBidi"/>
          <w:lang w:val="en-GB"/>
        </w:rPr>
        <w:t>Yasmine Youssef (Bibliotheca Alexandrina, Egypt)</w:t>
      </w:r>
    </w:p>
    <w:p w:rsidR="000377C9" w:rsidRPr="00304BA8" w:rsidRDefault="000377C9" w:rsidP="00B1484E">
      <w:pPr>
        <w:pStyle w:val="ListParagraph"/>
        <w:rPr>
          <w:rFonts w:asciiTheme="minorHAnsi" w:hAnsiTheme="minorHAnsi"/>
          <w:color w:val="000000"/>
        </w:rPr>
      </w:pPr>
      <w:r w:rsidRPr="00304BA8">
        <w:rPr>
          <w:rFonts w:asciiTheme="minorHAnsi" w:hAnsiTheme="minorHAnsi" w:cstheme="minorBidi"/>
          <w:lang w:val="en-GB"/>
        </w:rPr>
        <w:t>Geert Ruebens (</w:t>
      </w:r>
      <w:r w:rsidRPr="00304BA8">
        <w:rPr>
          <w:rFonts w:asciiTheme="minorHAnsi" w:hAnsiTheme="minorHAnsi"/>
          <w:color w:val="000000"/>
        </w:rPr>
        <w:t>Flemish Library for Audiobooks and Braille, Belgium)</w:t>
      </w:r>
    </w:p>
    <w:p w:rsidR="004E1E2A" w:rsidRPr="00304BA8" w:rsidRDefault="004E1E2A" w:rsidP="004E1E2A">
      <w:pPr>
        <w:pStyle w:val="ListParagraph"/>
        <w:spacing w:line="240" w:lineRule="auto"/>
        <w:rPr>
          <w:rFonts w:asciiTheme="minorHAnsi" w:hAnsiTheme="minorHAnsi" w:cstheme="minorBidi"/>
          <w:lang w:val="en-US"/>
        </w:rPr>
      </w:pPr>
      <w:r w:rsidRPr="00304BA8">
        <w:rPr>
          <w:rFonts w:asciiTheme="minorHAnsi" w:hAnsiTheme="minorHAnsi" w:cstheme="minorBidi"/>
          <w:lang w:val="en-US"/>
        </w:rPr>
        <w:t>Anthea Taylor (Vision Australia)</w:t>
      </w:r>
    </w:p>
    <w:p w:rsidR="004E1E2A" w:rsidRPr="00304BA8" w:rsidRDefault="004E1E2A" w:rsidP="004E1E2A">
      <w:pPr>
        <w:pStyle w:val="ListParagraph"/>
        <w:spacing w:line="240" w:lineRule="auto"/>
        <w:rPr>
          <w:rFonts w:asciiTheme="minorHAnsi" w:hAnsiTheme="minorHAnsi" w:cstheme="minorBidi"/>
          <w:lang w:val="en-US"/>
        </w:rPr>
      </w:pPr>
      <w:r w:rsidRPr="00304BA8">
        <w:rPr>
          <w:rFonts w:asciiTheme="minorHAnsi" w:hAnsiTheme="minorHAnsi" w:cstheme="minorBidi"/>
          <w:lang w:val="en-US"/>
        </w:rPr>
        <w:t>Ingvild Aanensen (NLB, Norway)</w:t>
      </w:r>
    </w:p>
    <w:p w:rsidR="00304BA8" w:rsidRPr="00304BA8" w:rsidRDefault="00304BA8" w:rsidP="00304BA8">
      <w:pPr>
        <w:pStyle w:val="ListParagraph"/>
        <w:rPr>
          <w:rFonts w:asciiTheme="minorHAnsi" w:hAnsiTheme="minorHAnsi" w:cstheme="minorBidi"/>
          <w:lang w:val="en-GB"/>
        </w:rPr>
      </w:pPr>
      <w:r w:rsidRPr="00304BA8">
        <w:rPr>
          <w:rFonts w:asciiTheme="minorHAnsi" w:hAnsiTheme="minorHAnsi" w:cstheme="minorBidi"/>
          <w:lang w:val="en-GB"/>
        </w:rPr>
        <w:t xml:space="preserve">Christian Felsmann (German Central Library for the Blind, Germany) </w:t>
      </w:r>
    </w:p>
    <w:p w:rsidR="00304BA8" w:rsidRPr="00304BA8" w:rsidRDefault="00304BA8" w:rsidP="00304BA8">
      <w:pPr>
        <w:pStyle w:val="ListParagraph"/>
        <w:spacing w:line="240" w:lineRule="auto"/>
        <w:rPr>
          <w:rFonts w:asciiTheme="minorHAnsi" w:hAnsiTheme="minorHAnsi"/>
          <w:color w:val="000000"/>
        </w:rPr>
      </w:pPr>
      <w:r w:rsidRPr="00304BA8">
        <w:rPr>
          <w:rFonts w:asciiTheme="minorHAnsi" w:hAnsiTheme="minorHAnsi" w:cstheme="minorBidi"/>
          <w:lang w:val="en-GB"/>
        </w:rPr>
        <w:t xml:space="preserve">Geert Ruebens </w:t>
      </w:r>
      <w:r w:rsidRPr="00304BA8">
        <w:rPr>
          <w:rFonts w:asciiTheme="minorHAnsi" w:hAnsiTheme="minorHAnsi" w:cstheme="minorBidi"/>
          <w:lang w:val="en-US"/>
        </w:rPr>
        <w:t xml:space="preserve"> </w:t>
      </w:r>
      <w:r w:rsidRPr="00304BA8">
        <w:rPr>
          <w:rFonts w:asciiTheme="minorHAnsi" w:hAnsiTheme="minorHAnsi" w:cstheme="minorBidi"/>
          <w:lang w:val="en-GB"/>
        </w:rPr>
        <w:t>(</w:t>
      </w:r>
      <w:r w:rsidRPr="00304BA8">
        <w:rPr>
          <w:rFonts w:asciiTheme="minorHAnsi" w:hAnsiTheme="minorHAnsi"/>
          <w:color w:val="000000"/>
        </w:rPr>
        <w:t>Flemish Library for Audiobooks and Braille, Belgium)</w:t>
      </w:r>
    </w:p>
    <w:p w:rsidR="005375FD" w:rsidRDefault="00304BA8" w:rsidP="005375FD">
      <w:pPr>
        <w:bidi w:val="0"/>
        <w:ind w:left="720"/>
      </w:pPr>
      <w:r>
        <w:t>Monica Urzua (Library of Supreme Court, Chile)</w:t>
      </w:r>
    </w:p>
    <w:p w:rsidR="005375FD" w:rsidRPr="005375FD" w:rsidRDefault="005375FD" w:rsidP="005375FD">
      <w:pPr>
        <w:bidi w:val="0"/>
        <w:ind w:left="720"/>
      </w:pPr>
      <w:r w:rsidRPr="005375FD">
        <w:rPr>
          <w:rFonts w:cs="Calibri"/>
          <w:lang w:val="en-GB"/>
        </w:rPr>
        <w:t>Kari Kummeneje (Norwegian Library of Talking Books and Braille)</w:t>
      </w:r>
    </w:p>
    <w:p w:rsidR="00304BA8" w:rsidRDefault="00F04CA1" w:rsidP="00304BA8">
      <w:pPr>
        <w:pStyle w:val="ListParagraph"/>
        <w:rPr>
          <w:rFonts w:asciiTheme="minorHAnsi" w:eastAsiaTheme="minorHAnsi" w:hAnsiTheme="minorHAnsi" w:cstheme="minorBidi"/>
          <w:lang w:val="en-US"/>
        </w:rPr>
      </w:pPr>
      <w:proofErr w:type="spellStart"/>
      <w:r w:rsidRPr="00F04CA1">
        <w:rPr>
          <w:rFonts w:asciiTheme="minorHAnsi" w:eastAsiaTheme="minorHAnsi" w:hAnsiTheme="minorHAnsi" w:cstheme="minorBidi"/>
          <w:lang w:val="en-US"/>
        </w:rPr>
        <w:t>Nedeljka</w:t>
      </w:r>
      <w:proofErr w:type="spellEnd"/>
      <w:r w:rsidRPr="00F04CA1">
        <w:rPr>
          <w:rFonts w:asciiTheme="minorHAnsi" w:eastAsiaTheme="minorHAnsi" w:hAnsiTheme="minorHAnsi" w:cstheme="minorBidi"/>
          <w:lang w:val="en-US"/>
        </w:rPr>
        <w:t xml:space="preserve"> </w:t>
      </w:r>
      <w:proofErr w:type="spellStart"/>
      <w:r w:rsidRPr="00F04CA1">
        <w:rPr>
          <w:rFonts w:asciiTheme="minorHAnsi" w:eastAsiaTheme="minorHAnsi" w:hAnsiTheme="minorHAnsi" w:cstheme="minorBidi"/>
          <w:lang w:val="en-US"/>
        </w:rPr>
        <w:t>Lozajic</w:t>
      </w:r>
      <w:proofErr w:type="spellEnd"/>
      <w:r>
        <w:rPr>
          <w:rFonts w:asciiTheme="minorHAnsi" w:eastAsiaTheme="minorHAnsi" w:hAnsiTheme="minorHAnsi" w:cstheme="minorBidi"/>
          <w:lang w:val="en-US"/>
        </w:rPr>
        <w:t xml:space="preserve"> (</w:t>
      </w:r>
      <w:r w:rsidRPr="00F04CA1">
        <w:rPr>
          <w:rFonts w:asciiTheme="minorHAnsi" w:eastAsiaTheme="minorHAnsi" w:hAnsiTheme="minorHAnsi" w:cstheme="minorBidi"/>
          <w:lang w:val="en-US"/>
        </w:rPr>
        <w:t>National Library of Serbia</w:t>
      </w:r>
      <w:r>
        <w:rPr>
          <w:rFonts w:asciiTheme="minorHAnsi" w:eastAsiaTheme="minorHAnsi" w:hAnsiTheme="minorHAnsi" w:cstheme="minorBidi"/>
          <w:lang w:val="en-US"/>
        </w:rPr>
        <w:t>, Serbia)</w:t>
      </w:r>
    </w:p>
    <w:p w:rsidR="004E1E2A" w:rsidRPr="00EB1D14" w:rsidRDefault="00EB1D14" w:rsidP="00EB1D14">
      <w:pPr>
        <w:pStyle w:val="ListParagraph"/>
        <w:rPr>
          <w:rFonts w:asciiTheme="minorHAnsi" w:eastAsiaTheme="minorHAnsi" w:hAnsiTheme="minorHAnsi" w:cstheme="minorBidi"/>
          <w:lang w:val="en-US"/>
        </w:rPr>
      </w:pPr>
      <w:r w:rsidRPr="00EB1D14">
        <w:rPr>
          <w:rFonts w:asciiTheme="minorHAnsi" w:eastAsiaTheme="minorHAnsi" w:hAnsiTheme="minorHAnsi" w:cstheme="minorBidi"/>
          <w:lang w:val="en-US"/>
        </w:rPr>
        <w:t>Flora van den Berg</w:t>
      </w:r>
      <w:r>
        <w:rPr>
          <w:rFonts w:asciiTheme="minorHAnsi" w:eastAsiaTheme="minorHAnsi" w:hAnsiTheme="minorHAnsi" w:cstheme="minorBidi"/>
          <w:lang w:val="en-US"/>
        </w:rPr>
        <w:t xml:space="preserve"> (</w:t>
      </w:r>
      <w:proofErr w:type="spellStart"/>
      <w:r w:rsidRPr="00EB1D14">
        <w:rPr>
          <w:rFonts w:asciiTheme="minorHAnsi" w:eastAsiaTheme="minorHAnsi" w:hAnsiTheme="minorHAnsi" w:cstheme="minorBidi"/>
          <w:lang w:val="en-US"/>
        </w:rPr>
        <w:t>Bibliotheekservice</w:t>
      </w:r>
      <w:proofErr w:type="spellEnd"/>
      <w:r w:rsidRPr="00EB1D14">
        <w:rPr>
          <w:rFonts w:asciiTheme="minorHAnsi" w:eastAsiaTheme="minorHAnsi" w:hAnsiTheme="minorHAnsi" w:cstheme="minorBidi"/>
          <w:lang w:val="en-US"/>
        </w:rPr>
        <w:t xml:space="preserve"> </w:t>
      </w:r>
      <w:proofErr w:type="spellStart"/>
      <w:r w:rsidRPr="00EB1D14">
        <w:rPr>
          <w:rFonts w:asciiTheme="minorHAnsi" w:eastAsiaTheme="minorHAnsi" w:hAnsiTheme="minorHAnsi" w:cstheme="minorBidi"/>
          <w:lang w:val="en-US"/>
        </w:rPr>
        <w:t>Passend</w:t>
      </w:r>
      <w:proofErr w:type="spellEnd"/>
      <w:r w:rsidRPr="00EB1D14">
        <w:rPr>
          <w:rFonts w:asciiTheme="minorHAnsi" w:eastAsiaTheme="minorHAnsi" w:hAnsiTheme="minorHAnsi" w:cstheme="minorBidi"/>
          <w:lang w:val="en-US"/>
        </w:rPr>
        <w:t xml:space="preserve"> </w:t>
      </w:r>
      <w:proofErr w:type="spellStart"/>
      <w:r w:rsidRPr="00EB1D14">
        <w:rPr>
          <w:rFonts w:asciiTheme="minorHAnsi" w:eastAsiaTheme="minorHAnsi" w:hAnsiTheme="minorHAnsi" w:cstheme="minorBidi"/>
          <w:lang w:val="en-US"/>
        </w:rPr>
        <w:t>Lezen</w:t>
      </w:r>
      <w:proofErr w:type="spellEnd"/>
      <w:r>
        <w:rPr>
          <w:rFonts w:asciiTheme="minorHAnsi" w:eastAsiaTheme="minorHAnsi" w:hAnsiTheme="minorHAnsi" w:cstheme="minorBidi"/>
          <w:lang w:val="en-US"/>
        </w:rPr>
        <w:t xml:space="preserve"> , </w:t>
      </w:r>
      <w:r w:rsidRPr="00EB1D14">
        <w:rPr>
          <w:rFonts w:asciiTheme="minorHAnsi" w:eastAsiaTheme="minorHAnsi" w:hAnsiTheme="minorHAnsi" w:cstheme="minorBidi"/>
          <w:lang w:val="en-US"/>
        </w:rPr>
        <w:t>The Netherlands</w:t>
      </w:r>
      <w:r>
        <w:rPr>
          <w:rFonts w:asciiTheme="minorHAnsi" w:eastAsiaTheme="minorHAnsi" w:hAnsiTheme="minorHAnsi" w:cstheme="minorBidi"/>
          <w:lang w:val="en-US"/>
        </w:rPr>
        <w:t>)</w:t>
      </w:r>
    </w:p>
    <w:p w:rsidR="00B1484E" w:rsidRPr="000377C9" w:rsidRDefault="00B1484E" w:rsidP="00B1484E">
      <w:pPr>
        <w:pStyle w:val="ListParagraph"/>
        <w:rPr>
          <w:rFonts w:asciiTheme="minorHAnsi" w:hAnsiTheme="minorHAnsi" w:cstheme="minorBidi"/>
          <w:i/>
          <w:iCs/>
          <w:lang w:val="en-US"/>
        </w:rPr>
      </w:pPr>
      <w:r w:rsidRPr="000377C9">
        <w:rPr>
          <w:rFonts w:asciiTheme="minorHAnsi" w:hAnsiTheme="minorHAnsi" w:cstheme="minorBidi"/>
          <w:i/>
          <w:iCs/>
          <w:lang w:val="en-GB"/>
        </w:rPr>
        <w:t>Observers:</w:t>
      </w:r>
    </w:p>
    <w:p w:rsidR="000377C9" w:rsidRPr="00304BA8" w:rsidRDefault="004E1E2A" w:rsidP="000377C9">
      <w:pPr>
        <w:pStyle w:val="ListParagraph"/>
        <w:spacing w:line="240" w:lineRule="auto"/>
        <w:rPr>
          <w:rFonts w:asciiTheme="minorHAnsi" w:hAnsiTheme="minorHAnsi"/>
          <w:color w:val="000000"/>
        </w:rPr>
      </w:pPr>
      <w:r w:rsidRPr="00304BA8">
        <w:rPr>
          <w:rFonts w:asciiTheme="minorHAnsi" w:hAnsiTheme="minorHAnsi" w:cstheme="minorBidi"/>
          <w:lang w:val="en-US"/>
        </w:rPr>
        <w:t xml:space="preserve">Saskia Boets </w:t>
      </w:r>
      <w:r w:rsidRPr="00304BA8">
        <w:rPr>
          <w:rFonts w:asciiTheme="minorHAnsi" w:hAnsiTheme="minorHAnsi" w:cstheme="minorBidi"/>
          <w:lang w:val="en-GB"/>
        </w:rPr>
        <w:t>(</w:t>
      </w:r>
      <w:r w:rsidRPr="00304BA8">
        <w:rPr>
          <w:rFonts w:asciiTheme="minorHAnsi" w:hAnsiTheme="minorHAnsi"/>
          <w:color w:val="000000"/>
        </w:rPr>
        <w:t>Flemish Library for Audiobooks and Braille, Belgium)</w:t>
      </w:r>
    </w:p>
    <w:p w:rsidR="005A1641" w:rsidRPr="00304BA8" w:rsidRDefault="00304BA8" w:rsidP="00304BA8">
      <w:pPr>
        <w:pStyle w:val="ListParagraph"/>
        <w:spacing w:line="240" w:lineRule="auto"/>
        <w:rPr>
          <w:rFonts w:asciiTheme="minorHAnsi" w:hAnsiTheme="minorHAnsi" w:cstheme="minorBidi"/>
          <w:lang w:val="en-US"/>
        </w:rPr>
      </w:pPr>
      <w:r w:rsidRPr="00304BA8">
        <w:rPr>
          <w:rFonts w:asciiTheme="minorHAnsi" w:hAnsiTheme="minorHAnsi"/>
          <w:color w:val="000000"/>
        </w:rPr>
        <w:t xml:space="preserve">Laurette Uzan </w:t>
      </w:r>
      <w:r w:rsidRPr="00304BA8">
        <w:rPr>
          <w:rFonts w:asciiTheme="minorHAnsi" w:hAnsiTheme="minorHAnsi" w:cstheme="minorBidi"/>
          <w:lang w:val="en-US"/>
        </w:rPr>
        <w:t xml:space="preserve">(Association Valentin </w:t>
      </w:r>
      <w:proofErr w:type="spellStart"/>
      <w:r w:rsidRPr="00304BA8">
        <w:rPr>
          <w:rFonts w:asciiTheme="minorHAnsi" w:hAnsiTheme="minorHAnsi" w:cstheme="minorBidi"/>
          <w:lang w:val="en-US"/>
        </w:rPr>
        <w:t>Haüy</w:t>
      </w:r>
      <w:proofErr w:type="spellEnd"/>
      <w:r w:rsidRPr="00304BA8">
        <w:rPr>
          <w:rFonts w:asciiTheme="minorHAnsi" w:hAnsiTheme="minorHAnsi" w:cstheme="minorBidi"/>
          <w:lang w:val="en-US"/>
        </w:rPr>
        <w:t xml:space="preserve"> (AVH) , Fran</w:t>
      </w:r>
      <w:bookmarkStart w:id="0" w:name="_GoBack"/>
      <w:bookmarkEnd w:id="0"/>
      <w:r w:rsidRPr="00304BA8">
        <w:rPr>
          <w:rFonts w:asciiTheme="minorHAnsi" w:hAnsiTheme="minorHAnsi" w:cstheme="minorBidi"/>
          <w:lang w:val="en-US"/>
        </w:rPr>
        <w:t>ce)</w:t>
      </w:r>
    </w:p>
    <w:p w:rsidR="00304BA8" w:rsidRDefault="00304BA8" w:rsidP="00304BA8">
      <w:pPr>
        <w:pStyle w:val="ListParagraph"/>
        <w:rPr>
          <w:rFonts w:asciiTheme="minorHAnsi" w:hAnsiTheme="minorHAnsi" w:cstheme="minorBidi"/>
          <w:lang w:val="en-US"/>
        </w:rPr>
      </w:pPr>
      <w:r w:rsidRPr="00304BA8">
        <w:rPr>
          <w:rFonts w:asciiTheme="minorHAnsi" w:hAnsiTheme="minorHAnsi"/>
          <w:color w:val="000000"/>
        </w:rPr>
        <w:t xml:space="preserve"> </w:t>
      </w:r>
      <w:r w:rsidRPr="00304BA8">
        <w:rPr>
          <w:rFonts w:asciiTheme="minorHAnsi" w:hAnsiTheme="minorHAnsi" w:cstheme="minorBidi"/>
          <w:lang w:val="en-US"/>
        </w:rPr>
        <w:t>Francois  Hendrikz (South African Library for the Blind)</w:t>
      </w:r>
    </w:p>
    <w:p w:rsidR="00304BA8" w:rsidRDefault="00304BA8" w:rsidP="00304BA8">
      <w:pPr>
        <w:bidi w:val="0"/>
        <w:ind w:left="720"/>
        <w:rPr>
          <w:lang w:val="es-ES"/>
        </w:rPr>
      </w:pPr>
      <w:r>
        <w:rPr>
          <w:lang w:val="es-ES"/>
        </w:rPr>
        <w:t xml:space="preserve">Chris </w:t>
      </w:r>
      <w:proofErr w:type="spellStart"/>
      <w:r>
        <w:rPr>
          <w:lang w:val="es-ES"/>
        </w:rPr>
        <w:t>Corrigan</w:t>
      </w:r>
      <w:proofErr w:type="spellEnd"/>
      <w:r>
        <w:rPr>
          <w:lang w:val="es-ES"/>
        </w:rPr>
        <w:t xml:space="preserve"> (NLS/BPH, USA)</w:t>
      </w:r>
    </w:p>
    <w:p w:rsidR="005375FD" w:rsidRPr="005375FD" w:rsidRDefault="005375FD" w:rsidP="005375FD">
      <w:pPr>
        <w:bidi w:val="0"/>
        <w:ind w:left="720"/>
      </w:pPr>
      <w:r>
        <w:t>Francisco Martinez (ONCE, Spain)</w:t>
      </w:r>
    </w:p>
    <w:p w:rsidR="00304BA8" w:rsidRPr="00304BA8" w:rsidRDefault="00304BA8" w:rsidP="00304BA8">
      <w:pPr>
        <w:bidi w:val="0"/>
        <w:ind w:left="720"/>
        <w:rPr>
          <w:lang w:val="es-ES"/>
        </w:rPr>
      </w:pPr>
      <w:r w:rsidRPr="00304BA8">
        <w:rPr>
          <w:lang w:val="es-ES"/>
        </w:rPr>
        <w:t xml:space="preserve">Isabel </w:t>
      </w:r>
      <w:proofErr w:type="spellStart"/>
      <w:r w:rsidRPr="00304BA8">
        <w:rPr>
          <w:lang w:val="es-ES"/>
        </w:rPr>
        <w:t>Gutierrez</w:t>
      </w:r>
      <w:proofErr w:type="spellEnd"/>
      <w:r w:rsidRPr="00304BA8">
        <w:rPr>
          <w:lang w:val="es-ES"/>
        </w:rPr>
        <w:t xml:space="preserve"> (Universidad Complutense de Madrid, </w:t>
      </w:r>
      <w:proofErr w:type="spellStart"/>
      <w:r w:rsidRPr="00304BA8">
        <w:rPr>
          <w:lang w:val="es-ES"/>
        </w:rPr>
        <w:t>Spain</w:t>
      </w:r>
      <w:proofErr w:type="spellEnd"/>
      <w:r w:rsidRPr="00304BA8">
        <w:rPr>
          <w:lang w:val="es-ES"/>
        </w:rPr>
        <w:t>)</w:t>
      </w:r>
    </w:p>
    <w:p w:rsidR="00304BA8" w:rsidRDefault="00304BA8" w:rsidP="00304BA8">
      <w:pPr>
        <w:bidi w:val="0"/>
        <w:ind w:left="720"/>
        <w:rPr>
          <w:lang w:val="es-ES"/>
        </w:rPr>
      </w:pPr>
    </w:p>
    <w:p w:rsidR="00304BA8" w:rsidRDefault="00304BA8" w:rsidP="00304BA8">
      <w:pPr>
        <w:bidi w:val="0"/>
        <w:ind w:left="720"/>
        <w:rPr>
          <w:lang w:val="es-ES"/>
        </w:rPr>
      </w:pPr>
      <w:r w:rsidRPr="000375A6">
        <w:rPr>
          <w:lang w:val="es-ES"/>
        </w:rPr>
        <w:t xml:space="preserve">Koen </w:t>
      </w:r>
      <w:proofErr w:type="spellStart"/>
      <w:r w:rsidRPr="000375A6">
        <w:rPr>
          <w:lang w:val="es-ES"/>
        </w:rPr>
        <w:t>krikhar</w:t>
      </w:r>
      <w:proofErr w:type="spellEnd"/>
      <w:r w:rsidRPr="000375A6">
        <w:rPr>
          <w:lang w:val="es-ES"/>
        </w:rPr>
        <w:t xml:space="preserve"> (</w:t>
      </w:r>
      <w:proofErr w:type="spellStart"/>
      <w:r w:rsidRPr="000375A6">
        <w:rPr>
          <w:lang w:val="es-ES"/>
        </w:rPr>
        <w:t>Dedicon</w:t>
      </w:r>
      <w:proofErr w:type="spellEnd"/>
      <w:r w:rsidRPr="000375A6">
        <w:rPr>
          <w:lang w:val="es-ES"/>
        </w:rPr>
        <w:t xml:space="preserve">, </w:t>
      </w:r>
      <w:proofErr w:type="spellStart"/>
      <w:r w:rsidRPr="000375A6">
        <w:rPr>
          <w:lang w:val="es-ES"/>
        </w:rPr>
        <w:t>Netherlands</w:t>
      </w:r>
      <w:proofErr w:type="spellEnd"/>
      <w:r w:rsidRPr="000375A6">
        <w:rPr>
          <w:lang w:val="es-ES"/>
        </w:rPr>
        <w:t>)</w:t>
      </w:r>
      <w:r>
        <w:rPr>
          <w:lang w:val="es-ES"/>
        </w:rPr>
        <w:t xml:space="preserve"> </w:t>
      </w:r>
      <w:proofErr w:type="spellStart"/>
      <w:r>
        <w:rPr>
          <w:lang w:val="es-ES"/>
        </w:rPr>
        <w:t>through</w:t>
      </w:r>
      <w:proofErr w:type="spellEnd"/>
      <w:r>
        <w:rPr>
          <w:lang w:val="es-ES"/>
        </w:rPr>
        <w:t xml:space="preserve"> Skype</w:t>
      </w:r>
    </w:p>
    <w:p w:rsidR="00304BA8" w:rsidRDefault="00304BA8" w:rsidP="00304BA8">
      <w:pPr>
        <w:bidi w:val="0"/>
        <w:ind w:left="720"/>
        <w:rPr>
          <w:lang w:val="es-ES"/>
        </w:rPr>
      </w:pPr>
    </w:p>
    <w:p w:rsidR="00304BA8" w:rsidRDefault="00304BA8" w:rsidP="000377C9">
      <w:pPr>
        <w:pStyle w:val="ListParagraph"/>
        <w:spacing w:line="240" w:lineRule="auto"/>
        <w:rPr>
          <w:rFonts w:ascii="Times New Roman" w:hAnsi="Times New Roman"/>
          <w:color w:val="000000"/>
          <w:sz w:val="24"/>
          <w:szCs w:val="24"/>
        </w:rPr>
      </w:pPr>
    </w:p>
    <w:p w:rsidR="004E1E2A" w:rsidRPr="000377C9" w:rsidRDefault="004E1E2A" w:rsidP="000377C9">
      <w:pPr>
        <w:pStyle w:val="ListParagraph"/>
        <w:spacing w:line="240" w:lineRule="auto"/>
        <w:rPr>
          <w:rFonts w:asciiTheme="minorHAnsi" w:hAnsiTheme="minorHAnsi" w:cstheme="minorBidi"/>
          <w:lang w:val="en-US"/>
        </w:rPr>
      </w:pPr>
    </w:p>
    <w:p w:rsidR="005A289C" w:rsidRPr="000377C9" w:rsidRDefault="005A1641" w:rsidP="00A7506E">
      <w:pPr>
        <w:pStyle w:val="ListParagraph"/>
        <w:numPr>
          <w:ilvl w:val="0"/>
          <w:numId w:val="1"/>
        </w:numPr>
        <w:rPr>
          <w:rFonts w:asciiTheme="minorHAnsi" w:hAnsiTheme="minorHAnsi"/>
          <w:b/>
          <w:bCs/>
        </w:rPr>
      </w:pPr>
      <w:r>
        <w:rPr>
          <w:rFonts w:asciiTheme="minorHAnsi" w:hAnsiTheme="minorHAnsi"/>
          <w:b/>
          <w:bCs/>
        </w:rPr>
        <w:t>Introduction of new members</w:t>
      </w:r>
    </w:p>
    <w:p w:rsidR="00A7506E" w:rsidRPr="0046393C" w:rsidRDefault="005A1641" w:rsidP="00883D43">
      <w:pPr>
        <w:pStyle w:val="ListParagraph"/>
        <w:numPr>
          <w:ilvl w:val="0"/>
          <w:numId w:val="18"/>
        </w:numPr>
        <w:rPr>
          <w:rFonts w:asciiTheme="minorHAnsi" w:hAnsiTheme="minorHAnsi"/>
        </w:rPr>
      </w:pPr>
      <w:r w:rsidRPr="0046393C">
        <w:rPr>
          <w:rFonts w:asciiTheme="minorHAnsi" w:hAnsiTheme="minorHAnsi"/>
          <w:i/>
          <w:iCs/>
        </w:rPr>
        <w:t xml:space="preserve">The chair introduced new members to </w:t>
      </w:r>
      <w:r w:rsidR="00B07ABB" w:rsidRPr="0046393C">
        <w:rPr>
          <w:rFonts w:asciiTheme="minorHAnsi" w:hAnsiTheme="minorHAnsi"/>
          <w:i/>
          <w:iCs/>
        </w:rPr>
        <w:t xml:space="preserve">the committee: </w:t>
      </w:r>
    </w:p>
    <w:p w:rsidR="00883D43" w:rsidRPr="000377C9" w:rsidRDefault="00883D43" w:rsidP="00883D43">
      <w:pPr>
        <w:pStyle w:val="ListParagraph"/>
        <w:ind w:left="644"/>
        <w:rPr>
          <w:rFonts w:asciiTheme="minorHAnsi" w:hAnsiTheme="minorHAnsi"/>
          <w:b/>
          <w:bCs/>
        </w:rPr>
      </w:pPr>
    </w:p>
    <w:p w:rsidR="00F8736F" w:rsidRPr="000377C9" w:rsidRDefault="00F8736F" w:rsidP="00F8736F">
      <w:pPr>
        <w:pStyle w:val="ListParagraph"/>
        <w:numPr>
          <w:ilvl w:val="0"/>
          <w:numId w:val="1"/>
        </w:numPr>
        <w:rPr>
          <w:rFonts w:asciiTheme="minorHAnsi" w:hAnsiTheme="minorHAnsi" w:cstheme="minorBidi"/>
          <w:b/>
          <w:bCs/>
          <w:lang w:val="en-US"/>
        </w:rPr>
      </w:pPr>
      <w:r w:rsidRPr="000377C9">
        <w:rPr>
          <w:rFonts w:asciiTheme="minorHAnsi" w:hAnsiTheme="minorHAnsi" w:cstheme="minorBidi"/>
          <w:b/>
          <w:bCs/>
          <w:lang w:val="en-US"/>
        </w:rPr>
        <w:t>Accepting the agenda / adding last minute items</w:t>
      </w:r>
    </w:p>
    <w:p w:rsidR="003B1EA6" w:rsidRPr="000377C9" w:rsidRDefault="00F8736F" w:rsidP="00B07ABB">
      <w:pPr>
        <w:pStyle w:val="ListParagraph"/>
        <w:rPr>
          <w:rFonts w:asciiTheme="minorHAnsi" w:hAnsiTheme="minorHAnsi"/>
        </w:rPr>
      </w:pPr>
      <w:r w:rsidRPr="0046393C">
        <w:rPr>
          <w:rFonts w:asciiTheme="minorHAnsi" w:hAnsiTheme="minorHAnsi" w:cstheme="minorBidi"/>
          <w:lang w:val="en-US"/>
        </w:rPr>
        <w:t>The meetin</w:t>
      </w:r>
      <w:r w:rsidR="003B1EA6" w:rsidRPr="0046393C">
        <w:rPr>
          <w:rFonts w:asciiTheme="minorHAnsi" w:hAnsiTheme="minorHAnsi" w:cstheme="minorBidi"/>
          <w:lang w:val="en-US"/>
        </w:rPr>
        <w:t xml:space="preserve">g accepted </w:t>
      </w:r>
      <w:r w:rsidR="00B07ABB" w:rsidRPr="0046393C">
        <w:rPr>
          <w:rFonts w:asciiTheme="minorHAnsi" w:hAnsiTheme="minorHAnsi" w:cstheme="minorBidi"/>
          <w:lang w:val="en-US"/>
        </w:rPr>
        <w:t>the agenda</w:t>
      </w:r>
      <w:r w:rsidR="0046393C">
        <w:rPr>
          <w:rFonts w:asciiTheme="minorHAnsi" w:hAnsiTheme="minorHAnsi" w:cstheme="minorBidi"/>
          <w:lang w:val="en-US"/>
        </w:rPr>
        <w:t xml:space="preserve"> </w:t>
      </w:r>
    </w:p>
    <w:p w:rsidR="0057565F" w:rsidRPr="000377C9" w:rsidRDefault="0057565F" w:rsidP="0057565F">
      <w:pPr>
        <w:pStyle w:val="ListParagraph"/>
        <w:ind w:left="644"/>
        <w:rPr>
          <w:rFonts w:asciiTheme="minorHAnsi" w:hAnsiTheme="minorHAnsi"/>
          <w:b/>
          <w:bCs/>
        </w:rPr>
      </w:pPr>
    </w:p>
    <w:p w:rsidR="003B1EA6" w:rsidRPr="000377C9" w:rsidRDefault="00E408DA" w:rsidP="003B1EA6">
      <w:pPr>
        <w:pStyle w:val="ListParagraph"/>
        <w:numPr>
          <w:ilvl w:val="0"/>
          <w:numId w:val="1"/>
        </w:numPr>
        <w:rPr>
          <w:rFonts w:asciiTheme="minorHAnsi" w:hAnsiTheme="minorHAnsi"/>
          <w:b/>
          <w:bCs/>
        </w:rPr>
      </w:pPr>
      <w:r w:rsidRPr="000377C9">
        <w:rPr>
          <w:rFonts w:asciiTheme="minorHAnsi" w:hAnsiTheme="minorHAnsi"/>
          <w:b/>
          <w:bCs/>
        </w:rPr>
        <w:t>Minutes of meeting</w:t>
      </w:r>
    </w:p>
    <w:p w:rsidR="00726B42" w:rsidRPr="000377C9" w:rsidRDefault="00726B42" w:rsidP="00B07ABB">
      <w:pPr>
        <w:pStyle w:val="ListParagraph"/>
        <w:rPr>
          <w:rFonts w:asciiTheme="minorHAnsi" w:hAnsiTheme="minorHAnsi" w:cstheme="minorBidi"/>
          <w:lang w:val="en-US"/>
        </w:rPr>
      </w:pPr>
      <w:r w:rsidRPr="000377C9">
        <w:rPr>
          <w:rFonts w:asciiTheme="minorHAnsi" w:hAnsiTheme="minorHAnsi" w:cstheme="minorBidi"/>
          <w:lang w:val="en-US"/>
        </w:rPr>
        <w:t xml:space="preserve">The meeting accepted the minutes of </w:t>
      </w:r>
      <w:r w:rsidR="00B07ABB">
        <w:rPr>
          <w:rFonts w:asciiTheme="minorHAnsi" w:hAnsiTheme="minorHAnsi" w:cstheme="minorBidi"/>
          <w:lang w:val="en-US"/>
        </w:rPr>
        <w:t>Alexandria</w:t>
      </w:r>
      <w:r w:rsidR="00B5422F" w:rsidRPr="000377C9">
        <w:rPr>
          <w:rFonts w:asciiTheme="minorHAnsi" w:hAnsiTheme="minorHAnsi" w:cstheme="minorBidi"/>
          <w:lang w:val="en-US"/>
        </w:rPr>
        <w:t xml:space="preserve"> </w:t>
      </w:r>
      <w:r w:rsidRPr="000377C9">
        <w:rPr>
          <w:rFonts w:asciiTheme="minorHAnsi" w:hAnsiTheme="minorHAnsi" w:cstheme="minorBidi"/>
          <w:lang w:val="en-US"/>
        </w:rPr>
        <w:t xml:space="preserve"> meeting </w:t>
      </w:r>
      <w:r w:rsidR="00B5422F" w:rsidRPr="000377C9">
        <w:rPr>
          <w:rFonts w:asciiTheme="minorHAnsi" w:hAnsiTheme="minorHAnsi" w:cstheme="minorBidi"/>
          <w:lang w:val="en-US"/>
        </w:rPr>
        <w:t>.</w:t>
      </w:r>
    </w:p>
    <w:p w:rsidR="002173CB" w:rsidRPr="000377C9" w:rsidRDefault="00B07ABB" w:rsidP="00CF503C">
      <w:pPr>
        <w:pStyle w:val="ListParagraph"/>
        <w:numPr>
          <w:ilvl w:val="0"/>
          <w:numId w:val="1"/>
        </w:numPr>
        <w:rPr>
          <w:rFonts w:asciiTheme="minorHAnsi" w:hAnsiTheme="minorHAnsi"/>
          <w:b/>
          <w:bCs/>
        </w:rPr>
      </w:pPr>
      <w:r>
        <w:rPr>
          <w:rFonts w:asciiTheme="minorHAnsi" w:hAnsiTheme="minorHAnsi"/>
          <w:b/>
          <w:bCs/>
        </w:rPr>
        <w:t>Elections of officers</w:t>
      </w:r>
    </w:p>
    <w:p w:rsidR="00B07ABB" w:rsidRDefault="00B07ABB" w:rsidP="00B07ABB">
      <w:pPr>
        <w:bidi w:val="0"/>
        <w:ind w:left="284"/>
        <w:rPr>
          <w:rFonts w:ascii="Calibri" w:hAnsi="Calibri"/>
        </w:rPr>
      </w:pPr>
      <w:r w:rsidRPr="00B07ABB">
        <w:rPr>
          <w:rFonts w:ascii="Calibri" w:hAnsi="Calibri"/>
        </w:rPr>
        <w:t xml:space="preserve"> Nominations were called for three available officer positions in the Section, i.e. Chair, Secretary and Information Officer for the next two years. </w:t>
      </w:r>
      <w:r>
        <w:rPr>
          <w:rFonts w:ascii="Calibri" w:hAnsi="Calibri"/>
        </w:rPr>
        <w:t xml:space="preserve">Kirsi </w:t>
      </w:r>
      <w:proofErr w:type="spellStart"/>
      <w:r>
        <w:rPr>
          <w:rFonts w:ascii="Calibri" w:hAnsi="Calibri"/>
        </w:rPr>
        <w:t>Ylanne</w:t>
      </w:r>
      <w:proofErr w:type="spellEnd"/>
      <w:r>
        <w:rPr>
          <w:rFonts w:ascii="Calibri" w:hAnsi="Calibri"/>
        </w:rPr>
        <w:t xml:space="preserve"> from Celia Library in </w:t>
      </w:r>
      <w:r w:rsidRPr="00B07ABB">
        <w:rPr>
          <w:rFonts w:ascii="Calibri" w:hAnsi="Calibri"/>
        </w:rPr>
        <w:t xml:space="preserve">has been nominated. The meeting accepted her nomination and confirmed her appointment as Chair unopposed. </w:t>
      </w:r>
    </w:p>
    <w:p w:rsidR="00B07ABB" w:rsidRDefault="00B07ABB" w:rsidP="00B07ABB">
      <w:pPr>
        <w:bidi w:val="0"/>
        <w:ind w:left="284"/>
        <w:rPr>
          <w:rFonts w:ascii="Calibri" w:hAnsi="Calibri"/>
        </w:rPr>
      </w:pPr>
      <w:r>
        <w:rPr>
          <w:rFonts w:ascii="Calibri" w:hAnsi="Calibri"/>
        </w:rPr>
        <w:t xml:space="preserve">Yasmine Youssef from Library of Alexandria in Egypt has been nominated for a second term, and the meeting accepted her nomination and confirmed her appointment unopposed. </w:t>
      </w:r>
    </w:p>
    <w:p w:rsidR="003F6CE7" w:rsidRDefault="00B07ABB" w:rsidP="003F6CE7">
      <w:pPr>
        <w:bidi w:val="0"/>
        <w:ind w:left="284"/>
        <w:rPr>
          <w:rFonts w:ascii="Calibri" w:hAnsi="Calibri"/>
        </w:rPr>
      </w:pPr>
      <w:r>
        <w:rPr>
          <w:rFonts w:ascii="Calibri" w:hAnsi="Calibri"/>
        </w:rPr>
        <w:t xml:space="preserve">Ingvild </w:t>
      </w:r>
      <w:proofErr w:type="spellStart"/>
      <w:r>
        <w:rPr>
          <w:rFonts w:ascii="Calibri" w:hAnsi="Calibri"/>
        </w:rPr>
        <w:t>Aeenensen</w:t>
      </w:r>
      <w:proofErr w:type="spellEnd"/>
      <w:r>
        <w:rPr>
          <w:rFonts w:ascii="Calibri" w:hAnsi="Calibri"/>
        </w:rPr>
        <w:t xml:space="preserve"> from NLB in Norway has been nominated as information coordinator  and the meeting accepted her nomination and confirmed her appointment. </w:t>
      </w:r>
    </w:p>
    <w:p w:rsidR="003F6CE7" w:rsidRPr="003F6CE7" w:rsidRDefault="003F6CE7" w:rsidP="003F6CE7">
      <w:pPr>
        <w:pStyle w:val="ListParagraph"/>
        <w:numPr>
          <w:ilvl w:val="0"/>
          <w:numId w:val="1"/>
        </w:numPr>
        <w:rPr>
          <w:rFonts w:asciiTheme="minorHAnsi" w:hAnsiTheme="minorHAnsi"/>
          <w:b/>
          <w:bCs/>
        </w:rPr>
      </w:pPr>
      <w:r w:rsidRPr="003F6CE7">
        <w:rPr>
          <w:rFonts w:asciiTheme="minorHAnsi" w:hAnsiTheme="minorHAnsi"/>
          <w:b/>
          <w:bCs/>
        </w:rPr>
        <w:t>LPD representative in ABC Board:</w:t>
      </w:r>
    </w:p>
    <w:p w:rsidR="003F6CE7" w:rsidRDefault="003F6CE7" w:rsidP="003F6CE7">
      <w:pPr>
        <w:bidi w:val="0"/>
        <w:ind w:left="284"/>
      </w:pPr>
      <w:r>
        <w:t xml:space="preserve">Victoria Owen will represent IFLA HQ on the ABC Board, as well as Anthea will representing the LPD committee. Anthea attended one online meeting, and is attending another one in October, and will pass some notes to LPD list with ABC updates. </w:t>
      </w:r>
    </w:p>
    <w:p w:rsidR="003F6CE7" w:rsidRPr="0068396D" w:rsidRDefault="003F6CE7" w:rsidP="003F6CE7">
      <w:pPr>
        <w:pStyle w:val="ListParagraph"/>
        <w:numPr>
          <w:ilvl w:val="0"/>
          <w:numId w:val="1"/>
        </w:numPr>
        <w:rPr>
          <w:rFonts w:asciiTheme="minorHAnsi" w:hAnsiTheme="minorHAnsi"/>
          <w:b/>
          <w:bCs/>
        </w:rPr>
      </w:pPr>
      <w:r w:rsidRPr="0068396D">
        <w:rPr>
          <w:rFonts w:asciiTheme="minorHAnsi" w:hAnsiTheme="minorHAnsi"/>
          <w:b/>
          <w:bCs/>
        </w:rPr>
        <w:t>IFLA Guidelines for Marrakesh Library implementation project—Karen</w:t>
      </w:r>
    </w:p>
    <w:p w:rsidR="003F6CE7" w:rsidRDefault="003F6CE7" w:rsidP="003F6CE7">
      <w:pPr>
        <w:bidi w:val="0"/>
      </w:pPr>
      <w:r>
        <w:t xml:space="preserve">IFLA is interested in developing guidelines for Marrakesh implementation. These guidelines would be targeting libraries, unlike the WBU guidelines which is more focused on ratification implementation and domestication  of national copyright law. </w:t>
      </w:r>
    </w:p>
    <w:p w:rsidR="003F6CE7" w:rsidRDefault="003F6CE7" w:rsidP="003F6CE7">
      <w:pPr>
        <w:bidi w:val="0"/>
      </w:pPr>
      <w:r>
        <w:t xml:space="preserve">The proposed document, would comprise of A brief set of guidelines that would be useful to libraries, (WBU one don’t mention libraries) and would  be more practical and focused on what you have to do if you are in MT ratified country, and want to do to cross border exchange. </w:t>
      </w:r>
    </w:p>
    <w:p w:rsidR="003F6CE7" w:rsidRDefault="003F6CE7" w:rsidP="003F6CE7">
      <w:pPr>
        <w:bidi w:val="0"/>
      </w:pPr>
      <w:r>
        <w:t>The LPD committee has been invited to a meeting organized by IFLA HQ, at 12:30 on 21</w:t>
      </w:r>
      <w:r>
        <w:rPr>
          <w:vertAlign w:val="superscript"/>
        </w:rPr>
        <w:t>st</w:t>
      </w:r>
      <w:r>
        <w:t xml:space="preserve"> of August. All committee members are welcomed to attend and not mandatory. </w:t>
      </w:r>
    </w:p>
    <w:p w:rsidR="003F6CE7" w:rsidRDefault="003F6CE7" w:rsidP="003F6CE7">
      <w:pPr>
        <w:pStyle w:val="ListParagraph"/>
        <w:ind w:left="644"/>
        <w:rPr>
          <w:rFonts w:asciiTheme="minorHAnsi" w:hAnsiTheme="minorHAnsi"/>
          <w:b/>
          <w:bCs/>
        </w:rPr>
      </w:pPr>
    </w:p>
    <w:p w:rsidR="00BE2C96" w:rsidRPr="00AA7927" w:rsidRDefault="00BE2C96" w:rsidP="00BE2C96">
      <w:pPr>
        <w:pStyle w:val="ListParagraph"/>
        <w:numPr>
          <w:ilvl w:val="0"/>
          <w:numId w:val="1"/>
        </w:numPr>
        <w:rPr>
          <w:rFonts w:asciiTheme="minorHAnsi" w:hAnsiTheme="minorHAnsi"/>
          <w:b/>
          <w:bCs/>
        </w:rPr>
      </w:pPr>
      <w:r w:rsidRPr="00AA7927">
        <w:rPr>
          <w:rFonts w:asciiTheme="minorHAnsi" w:hAnsiTheme="minorHAnsi"/>
          <w:b/>
          <w:bCs/>
        </w:rPr>
        <w:lastRenderedPageBreak/>
        <w:t>Update on LSN collaboration—Mike</w:t>
      </w:r>
    </w:p>
    <w:p w:rsidR="00BE2C96" w:rsidRDefault="00BE2C96" w:rsidP="00BE2C96">
      <w:pPr>
        <w:bidi w:val="0"/>
      </w:pPr>
      <w:r>
        <w:t xml:space="preserve">The program is about library conference accessibility, Mike and Chris will be speaking about accessibility in American Library Association conferences and they guidelines they developed. The panel also includes speakers from Sweden and Norway talking about recommendations and experiences regarding conference accessibility. </w:t>
      </w:r>
    </w:p>
    <w:p w:rsidR="00BE2C96" w:rsidRDefault="00BE2C96" w:rsidP="00BE2C96">
      <w:pPr>
        <w:bidi w:val="0"/>
      </w:pPr>
      <w:r>
        <w:t>It’s in the Auditorium hall, after the IFLA opening session; Mike invites all LPD members to attend the session.</w:t>
      </w:r>
    </w:p>
    <w:p w:rsidR="00BE2C96" w:rsidRDefault="00BE2C96" w:rsidP="00BE2C96">
      <w:pPr>
        <w:pStyle w:val="ListParagraph"/>
        <w:ind w:left="644"/>
        <w:rPr>
          <w:rFonts w:asciiTheme="minorHAnsi" w:hAnsiTheme="minorHAnsi"/>
          <w:b/>
          <w:bCs/>
        </w:rPr>
      </w:pPr>
    </w:p>
    <w:p w:rsidR="00BE2C96" w:rsidRPr="00BE2C96" w:rsidRDefault="00BE2C96" w:rsidP="00BE2C96">
      <w:pPr>
        <w:pStyle w:val="ListParagraph"/>
        <w:numPr>
          <w:ilvl w:val="0"/>
          <w:numId w:val="1"/>
        </w:numPr>
        <w:rPr>
          <w:rFonts w:asciiTheme="minorHAnsi" w:hAnsiTheme="minorHAnsi"/>
          <w:b/>
          <w:bCs/>
        </w:rPr>
      </w:pPr>
      <w:r w:rsidRPr="00BE2C96">
        <w:rPr>
          <w:rFonts w:asciiTheme="minorHAnsi" w:hAnsiTheme="minorHAnsi"/>
          <w:b/>
          <w:bCs/>
        </w:rPr>
        <w:t>Global Vision</w:t>
      </w:r>
      <w:r w:rsidR="00955B93">
        <w:rPr>
          <w:rFonts w:asciiTheme="minorHAnsi" w:hAnsiTheme="minorHAnsi"/>
          <w:b/>
          <w:bCs/>
        </w:rPr>
        <w:t xml:space="preserve"> (GB)</w:t>
      </w:r>
      <w:r w:rsidRPr="00BE2C96">
        <w:rPr>
          <w:rFonts w:asciiTheme="minorHAnsi" w:hAnsiTheme="minorHAnsi"/>
          <w:b/>
          <w:bCs/>
        </w:rPr>
        <w:t xml:space="preserve"> update—Yasmine</w:t>
      </w:r>
    </w:p>
    <w:p w:rsidR="00ED4B97" w:rsidRPr="00ED4B97" w:rsidRDefault="00955B93" w:rsidP="00ED4B97">
      <w:pPr>
        <w:pStyle w:val="ListParagraph"/>
        <w:ind w:left="644"/>
        <w:rPr>
          <w:rFonts w:asciiTheme="minorHAnsi" w:hAnsiTheme="minorHAnsi"/>
        </w:rPr>
      </w:pPr>
      <w:r w:rsidRPr="00ED4B97">
        <w:rPr>
          <w:rFonts w:asciiTheme="minorHAnsi" w:hAnsiTheme="minorHAnsi"/>
        </w:rPr>
        <w:t>Karen and Yasmine attended the kick off meeting in Athens in April. In May, karen called for an online meeting through Zoom to update the committee on the Global vision workshop in Athens and to discuss the questions raised . LPD committee members asked the Global vision questions through a facebook group. The answers of the committee were compiled in a report and sent to IFLA HQ as requested. Karen thanked the committee for their active participation in the GB report.</w:t>
      </w:r>
    </w:p>
    <w:p w:rsidR="00ED4B97" w:rsidRPr="00030E7A" w:rsidRDefault="00ED4B97" w:rsidP="00ED4B97">
      <w:pPr>
        <w:pStyle w:val="ListParagraph"/>
        <w:numPr>
          <w:ilvl w:val="0"/>
          <w:numId w:val="1"/>
        </w:numPr>
        <w:rPr>
          <w:rFonts w:asciiTheme="minorHAnsi" w:hAnsiTheme="minorHAnsi"/>
          <w:b/>
          <w:bCs/>
        </w:rPr>
      </w:pPr>
      <w:r w:rsidRPr="00030E7A">
        <w:rPr>
          <w:rFonts w:asciiTheme="minorHAnsi" w:hAnsiTheme="minorHAnsi"/>
          <w:b/>
          <w:bCs/>
        </w:rPr>
        <w:t>Egypt Symposium Update—Yasmine</w:t>
      </w:r>
    </w:p>
    <w:p w:rsidR="00ED4B97" w:rsidRPr="00323D1C" w:rsidRDefault="00323D1C" w:rsidP="00323D1C">
      <w:pPr>
        <w:bidi w:val="0"/>
        <w:ind w:left="284"/>
        <w:rPr>
          <w:b/>
          <w:bCs/>
        </w:rPr>
      </w:pPr>
      <w:r w:rsidRPr="00323D1C">
        <w:t>There has been significant progress in the advocacy efforts for ratification the months following the Symposium. The parliament requested a meeting with the Ministries of culture and Foreign affairs, and the outcomes of the meetings were positive. The Egyptian president as announced 2018 to be the year of the disabled, meaning there will be focus on disability issues, and it is expected that Egypt will ratify by 2018</w:t>
      </w:r>
      <w:r>
        <w:rPr>
          <w:b/>
          <w:bCs/>
        </w:rPr>
        <w:t>.</w:t>
      </w:r>
    </w:p>
    <w:p w:rsidR="0024685C" w:rsidRPr="00AA7927" w:rsidRDefault="0024685C" w:rsidP="0024685C">
      <w:pPr>
        <w:pStyle w:val="ListParagraph"/>
        <w:numPr>
          <w:ilvl w:val="0"/>
          <w:numId w:val="1"/>
        </w:numPr>
        <w:rPr>
          <w:rFonts w:asciiTheme="minorHAnsi" w:hAnsiTheme="minorHAnsi"/>
          <w:b/>
          <w:bCs/>
        </w:rPr>
      </w:pPr>
      <w:r w:rsidRPr="00AA7927">
        <w:rPr>
          <w:rFonts w:asciiTheme="minorHAnsi" w:hAnsiTheme="minorHAnsi"/>
          <w:b/>
          <w:bCs/>
        </w:rPr>
        <w:t>LPD WLIC Presentation: Marrakesh, The Road to Implementation”</w:t>
      </w:r>
    </w:p>
    <w:p w:rsidR="0024685C" w:rsidRPr="0024685C" w:rsidRDefault="0024685C" w:rsidP="0024685C">
      <w:pPr>
        <w:bidi w:val="0"/>
        <w:ind w:left="284"/>
      </w:pPr>
      <w:r w:rsidRPr="0024685C">
        <w:t xml:space="preserve">Karen reminds LPD members to attend the session at 9:30 a.m. at the Auditorium Hall.  We have two external speakers; Teresa </w:t>
      </w:r>
      <w:proofErr w:type="spellStart"/>
      <w:r w:rsidRPr="0024685C">
        <w:t>Hacket</w:t>
      </w:r>
      <w:proofErr w:type="spellEnd"/>
      <w:r w:rsidRPr="0024685C">
        <w:t xml:space="preserve"> from EIFL talking about various examples of MT ratification and Vincent Bonne</w:t>
      </w:r>
      <w:r>
        <w:t>t</w:t>
      </w:r>
      <w:r w:rsidRPr="0024685C">
        <w:t xml:space="preserve"> from EBLIDA talking about public library sector and accessibility. The third presentation by Anthea and Jennifer will be about the Australian experience in implementation of MT and finally the fourth presented by Karen and Yasmine, will be about the Egypt Symposium.</w:t>
      </w:r>
    </w:p>
    <w:p w:rsidR="0024685C" w:rsidRDefault="0024685C" w:rsidP="00BE2C96">
      <w:pPr>
        <w:pStyle w:val="ListParagraph"/>
        <w:numPr>
          <w:ilvl w:val="0"/>
          <w:numId w:val="1"/>
        </w:numPr>
        <w:rPr>
          <w:rFonts w:asciiTheme="minorHAnsi" w:hAnsiTheme="minorHAnsi"/>
          <w:b/>
          <w:bCs/>
        </w:rPr>
      </w:pPr>
      <w:r>
        <w:rPr>
          <w:rFonts w:asciiTheme="minorHAnsi" w:hAnsiTheme="minorHAnsi"/>
          <w:b/>
          <w:bCs/>
        </w:rPr>
        <w:t>Poster session:</w:t>
      </w:r>
    </w:p>
    <w:p w:rsidR="0024685C" w:rsidRPr="0024685C" w:rsidRDefault="0024685C" w:rsidP="0024685C">
      <w:pPr>
        <w:bidi w:val="0"/>
        <w:ind w:left="284"/>
      </w:pPr>
      <w:r w:rsidRPr="0024685C">
        <w:t>Jelena is inviting LPD members to attend the poster session to check the poster she created in collaboration with Kristina about accessibility. The title is "The Inaccessible".</w:t>
      </w:r>
    </w:p>
    <w:p w:rsidR="00E0663D" w:rsidRDefault="00E0663D" w:rsidP="00E0663D">
      <w:pPr>
        <w:pStyle w:val="ListParagraph"/>
        <w:numPr>
          <w:ilvl w:val="0"/>
          <w:numId w:val="1"/>
        </w:numPr>
        <w:rPr>
          <w:rFonts w:asciiTheme="minorHAnsi" w:hAnsiTheme="minorHAnsi"/>
          <w:b/>
          <w:bCs/>
        </w:rPr>
      </w:pPr>
      <w:r w:rsidRPr="00E0663D">
        <w:rPr>
          <w:rFonts w:asciiTheme="minorHAnsi" w:hAnsiTheme="minorHAnsi"/>
          <w:b/>
          <w:bCs/>
        </w:rPr>
        <w:t>2016/2017 Action Plan results:</w:t>
      </w:r>
    </w:p>
    <w:p w:rsidR="00E0663D" w:rsidRDefault="00E0663D" w:rsidP="00A3085F">
      <w:pPr>
        <w:bidi w:val="0"/>
      </w:pPr>
      <w:r>
        <w:t xml:space="preserve">The committee identified three items in the action plan to </w:t>
      </w:r>
      <w:r w:rsidR="00BC65D3">
        <w:t>accomplish</w:t>
      </w:r>
      <w:r>
        <w:t xml:space="preserve"> </w:t>
      </w:r>
      <w:r w:rsidR="00BC65D3">
        <w:t>throughout</w:t>
      </w:r>
      <w:r>
        <w:t xml:space="preserve"> this year, all action plans items were met:</w:t>
      </w:r>
    </w:p>
    <w:p w:rsidR="00E0663D" w:rsidRDefault="00E0663D" w:rsidP="00E0663D">
      <w:pPr>
        <w:bidi w:val="0"/>
      </w:pPr>
      <w:r>
        <w:t xml:space="preserve">First item: Collaboration with IFLA , WBU  and BA to pilot a model one-day Arabic symposium  focused on Egypt as a model for national symposia to promote advocacy for ratification and copyright reform. It went well and the results are coming out of it. </w:t>
      </w:r>
    </w:p>
    <w:p w:rsidR="00E0663D" w:rsidRDefault="00E0663D" w:rsidP="00E0663D">
      <w:pPr>
        <w:bidi w:val="0"/>
      </w:pPr>
      <w:r>
        <w:t xml:space="preserve">Second item:  Collaboration with IFLA and CLM to issue statements providing guidance on issues surrounding ratification of the Marrakesh treaty. Karen worked with IFLA HQ on these </w:t>
      </w:r>
      <w:r>
        <w:lastRenderedPageBreak/>
        <w:t xml:space="preserve">statements which were published on IFLA website. She also  gave a speech at WIPO during the SCCR in November, speaking primarily from the position of IFLA in terms of things that we hope for domestic model that would not require remuneration  to publishers of items that Authorized Entities create. It went well. </w:t>
      </w:r>
    </w:p>
    <w:p w:rsidR="00E0663D" w:rsidRDefault="00E0663D" w:rsidP="00E0663D">
      <w:pPr>
        <w:bidi w:val="0"/>
      </w:pPr>
      <w:r>
        <w:t xml:space="preserve">The third item:  Recruitment of new members from Asia and Latin American.  And now we have two new members; Monica Urzua from Chile and Hiroshi Kawamura from Japan. We also have two corresponding members: Virginia Ines Simon and Ando Kazuhiro from Japan.  </w:t>
      </w:r>
    </w:p>
    <w:p w:rsidR="00E0663D" w:rsidRDefault="00E0663D" w:rsidP="00E0663D">
      <w:pPr>
        <w:pStyle w:val="ListParagraph"/>
        <w:ind w:left="644"/>
        <w:rPr>
          <w:rFonts w:asciiTheme="minorHAnsi" w:hAnsiTheme="minorHAnsi"/>
          <w:b/>
          <w:bCs/>
        </w:rPr>
      </w:pPr>
    </w:p>
    <w:p w:rsidR="008C3B48" w:rsidRDefault="008C3B48" w:rsidP="00BE2C96">
      <w:pPr>
        <w:pStyle w:val="ListParagraph"/>
        <w:numPr>
          <w:ilvl w:val="0"/>
          <w:numId w:val="1"/>
        </w:numPr>
        <w:rPr>
          <w:rFonts w:asciiTheme="minorHAnsi" w:hAnsiTheme="minorHAnsi"/>
          <w:b/>
          <w:bCs/>
        </w:rPr>
      </w:pPr>
      <w:r>
        <w:rPr>
          <w:rFonts w:asciiTheme="minorHAnsi" w:hAnsiTheme="minorHAnsi"/>
          <w:b/>
          <w:bCs/>
        </w:rPr>
        <w:t>LPD Logo and one-page Flyer:</w:t>
      </w:r>
    </w:p>
    <w:p w:rsidR="008C3B48" w:rsidRDefault="008C3B48" w:rsidP="008C3B48">
      <w:pPr>
        <w:bidi w:val="0"/>
      </w:pPr>
      <w:r>
        <w:t xml:space="preserve">IFLA asked LPD to adopt a logo for the section, and do a one page flyer to promote the section activities, providing some templates and ideas. The logo suggested by IFLA HQ consists of two hands reading braille. The committee refused the </w:t>
      </w:r>
      <w:proofErr w:type="spellStart"/>
      <w:r>
        <w:t>prosposed</w:t>
      </w:r>
      <w:proofErr w:type="spellEnd"/>
      <w:r>
        <w:t xml:space="preserve"> logo. It doesn't look like real braille, as the letters don't represent a word. </w:t>
      </w:r>
    </w:p>
    <w:p w:rsidR="008C3B48" w:rsidRDefault="008C3B48" w:rsidP="008C3B48">
      <w:pPr>
        <w:bidi w:val="0"/>
      </w:pPr>
      <w:r>
        <w:t>The committee has a discussion over the logo, an whether it represents what we do in LPD. Committee agrees that the logo doesn’t represent the wide range of print disability types we serve. It is an outdated logo, and the committee suggests another logo that best presents the LPD.</w:t>
      </w:r>
    </w:p>
    <w:p w:rsidR="008C3B48" w:rsidRDefault="008C3B48" w:rsidP="008C3B48">
      <w:pPr>
        <w:bidi w:val="0"/>
      </w:pPr>
      <w:r>
        <w:t xml:space="preserve">Mike suggests a symbol that has braille and sound waves, but not sure how to capture dyslexia in this logo. Saskia proposed some icons, that are used in the libraries; an icon for dyslexia where you see a question mark on a book, or a  book connected to headphones, and with some sound waves. </w:t>
      </w:r>
    </w:p>
    <w:p w:rsidR="008C3B48" w:rsidRDefault="008C3B48" w:rsidP="008C3B48">
      <w:pPr>
        <w:bidi w:val="0"/>
      </w:pPr>
      <w:r>
        <w:t xml:space="preserve">Francois thinks that to capture all the concepts discussed can be challenging, and suggested we go for something more abstract, and since the section is mostly about accessibility so we can do something like the @ sign used for email to represent accessibility, and redesign the letter A to come up with a new symbol and put the name of LPD under it. </w:t>
      </w:r>
    </w:p>
    <w:p w:rsidR="008C3B48" w:rsidRDefault="008C3B48" w:rsidP="008C3B48">
      <w:pPr>
        <w:bidi w:val="0"/>
      </w:pPr>
      <w:r>
        <w:t>Karen asks if there's a universal symbol/sign for accessibility, and would it be possible to offer one and promote it.</w:t>
      </w:r>
    </w:p>
    <w:p w:rsidR="008C3B48" w:rsidRDefault="008C3B48" w:rsidP="008C3B48">
      <w:pPr>
        <w:bidi w:val="0"/>
      </w:pPr>
      <w:r>
        <w:t xml:space="preserve">Jelena suggests a mirrored @ sign. Koen shows the LPD members the open door symbol used as a symbol for accessibility. It’s a </w:t>
      </w:r>
      <w:r w:rsidR="00BB4D9E">
        <w:t>proposed</w:t>
      </w:r>
      <w:r>
        <w:t xml:space="preserve"> </w:t>
      </w:r>
      <w:r w:rsidR="00BB4D9E">
        <w:t>accessibility</w:t>
      </w:r>
      <w:r>
        <w:t xml:space="preserve"> symbol, and we are not sure it’s </w:t>
      </w:r>
      <w:r w:rsidR="00BB4D9E">
        <w:t>copyrighted</w:t>
      </w:r>
      <w:r>
        <w:t xml:space="preserve">. </w:t>
      </w:r>
    </w:p>
    <w:p w:rsidR="008C3B48" w:rsidRDefault="008C3B48" w:rsidP="008C3B48">
      <w:pPr>
        <w:bidi w:val="0"/>
        <w:rPr>
          <w:u w:val="single"/>
        </w:rPr>
      </w:pPr>
      <w:r>
        <w:t xml:space="preserve">Karen asked for volunteers to come up with recommendation or a logo that we can share with IFLA HQ . Jelena, Mike and Flora volunteered. </w:t>
      </w:r>
      <w:r w:rsidRPr="00DA0D95">
        <w:rPr>
          <w:b/>
          <w:bCs/>
          <w:u w:val="single"/>
        </w:rPr>
        <w:t>Action item 1</w:t>
      </w:r>
    </w:p>
    <w:p w:rsidR="008C3B48" w:rsidRDefault="008C3B48" w:rsidP="008C3B48">
      <w:pPr>
        <w:bidi w:val="0"/>
      </w:pPr>
      <w:r>
        <w:t xml:space="preserve">Jelena,  Flora and Mike had a discussion over the logo and drawn a few sketches and Jelena asked a designer to create one based on the discussion earlier in the first SC meeting. Jelena passed on the suggested logos, and LPD members voted and chose one design to be the LPD logo. </w:t>
      </w:r>
    </w:p>
    <w:p w:rsidR="008C3B48" w:rsidRDefault="008C3B48" w:rsidP="008C3B48">
      <w:pPr>
        <w:bidi w:val="0"/>
      </w:pPr>
      <w:r>
        <w:t>Mike suggests that we communicate to IFLA HQ the need for an Alt. tag, so that it describes the logo .</w:t>
      </w:r>
    </w:p>
    <w:p w:rsidR="00DA0D95" w:rsidRPr="00DA0D95" w:rsidRDefault="00A67D53" w:rsidP="00DA0D95">
      <w:pPr>
        <w:bidi w:val="0"/>
      </w:pPr>
      <w:r w:rsidRPr="00A67D53">
        <w:lastRenderedPageBreak/>
        <w:t>The committee discussed the content of the one-</w:t>
      </w:r>
      <w:r w:rsidR="008C3B48" w:rsidRPr="00A67D53">
        <w:t>page flyers to promote the section activities</w:t>
      </w:r>
      <w:r w:rsidR="009C05F2">
        <w:t xml:space="preserve">, </w:t>
      </w:r>
      <w:r w:rsidR="008C3B48" w:rsidRPr="00A67D53">
        <w:t xml:space="preserve">It’s </w:t>
      </w:r>
      <w:r w:rsidRPr="00A67D53">
        <w:t>divided</w:t>
      </w:r>
      <w:r w:rsidR="009C05F2">
        <w:t xml:space="preserve"> into the following </w:t>
      </w:r>
      <w:r w:rsidR="008C3B48" w:rsidRPr="00A67D53">
        <w:t>section</w:t>
      </w:r>
      <w:r w:rsidR="009C05F2">
        <w:t>s</w:t>
      </w:r>
      <w:r w:rsidR="008C3B48" w:rsidRPr="00A67D53">
        <w:t xml:space="preserve">; </w:t>
      </w:r>
      <w:r w:rsidR="008C3B48" w:rsidRPr="009C05F2">
        <w:t xml:space="preserve">Information on members, communications options, major </w:t>
      </w:r>
      <w:r w:rsidR="009C05F2" w:rsidRPr="009C05F2">
        <w:t>activities, list of current projects, a</w:t>
      </w:r>
      <w:r w:rsidR="008C3B48" w:rsidRPr="009C05F2">
        <w:t xml:space="preserve">nd get involved section. </w:t>
      </w:r>
    </w:p>
    <w:p w:rsidR="008C3B48" w:rsidRPr="00DA0D95" w:rsidRDefault="00DA0D95" w:rsidP="00DA0D95">
      <w:pPr>
        <w:bidi w:val="0"/>
      </w:pPr>
      <w:r w:rsidRPr="00DA0D95">
        <w:t>LPD agreed to speak about mission and list current activities. The mission general purpose of the section are available on the LPD page.</w:t>
      </w:r>
      <w:r>
        <w:t xml:space="preserve"> </w:t>
      </w:r>
      <w:r w:rsidRPr="00DA0D95">
        <w:t xml:space="preserve">Some of the major activities  proposed are: </w:t>
      </w:r>
      <w:r w:rsidR="008C3B48" w:rsidRPr="00DA0D95">
        <w:t>MT efforts on</w:t>
      </w:r>
      <w:r w:rsidRPr="00DA0D95">
        <w:t xml:space="preserve"> ratification and implantation, </w:t>
      </w:r>
      <w:r w:rsidR="008C3B48" w:rsidRPr="00DA0D95">
        <w:t>Accessibility guidelines.</w:t>
      </w:r>
    </w:p>
    <w:p w:rsidR="008C3B48" w:rsidRPr="00C94879" w:rsidRDefault="008C3B48" w:rsidP="00C94879">
      <w:pPr>
        <w:bidi w:val="0"/>
      </w:pPr>
      <w:r w:rsidRPr="00DA0D95">
        <w:t xml:space="preserve">Geert volunteered to draft the Flyer. </w:t>
      </w:r>
      <w:r w:rsidRPr="00DA0D95">
        <w:rPr>
          <w:b/>
          <w:bCs/>
          <w:u w:val="single"/>
        </w:rPr>
        <w:t>Action item 2</w:t>
      </w:r>
    </w:p>
    <w:p w:rsidR="008C3B48" w:rsidRDefault="008C3B48" w:rsidP="008C3B48">
      <w:pPr>
        <w:bidi w:val="0"/>
        <w:rPr>
          <w:b/>
          <w:bCs/>
        </w:rPr>
      </w:pPr>
      <w:r>
        <w:rPr>
          <w:b/>
          <w:bCs/>
        </w:rPr>
        <w:t>Corresponding  members:</w:t>
      </w:r>
    </w:p>
    <w:p w:rsidR="008C3B48" w:rsidRPr="00A1745F" w:rsidRDefault="008C3B48" w:rsidP="00A1745F">
      <w:pPr>
        <w:bidi w:val="0"/>
      </w:pPr>
      <w:r>
        <w:t xml:space="preserve">Kirsi announced that new corresponding members are joining the LPD committee: Saskia Boets from Belgium and Laurette </w:t>
      </w:r>
      <w:proofErr w:type="spellStart"/>
      <w:r>
        <w:t>Uzan</w:t>
      </w:r>
      <w:proofErr w:type="spellEnd"/>
      <w:r>
        <w:t xml:space="preserve">. Both members gave a brief self-introduction to the committee. </w:t>
      </w:r>
    </w:p>
    <w:p w:rsidR="00892DBF" w:rsidRPr="0046393C" w:rsidRDefault="00892DBF" w:rsidP="00BE2C96">
      <w:pPr>
        <w:pStyle w:val="ListParagraph"/>
        <w:numPr>
          <w:ilvl w:val="0"/>
          <w:numId w:val="1"/>
        </w:numPr>
        <w:rPr>
          <w:rFonts w:asciiTheme="minorHAnsi" w:hAnsiTheme="minorHAnsi"/>
          <w:b/>
          <w:bCs/>
        </w:rPr>
      </w:pPr>
      <w:r w:rsidRPr="0046393C">
        <w:rPr>
          <w:rFonts w:asciiTheme="minorHAnsi" w:hAnsiTheme="minorHAnsi"/>
          <w:b/>
          <w:bCs/>
        </w:rPr>
        <w:t>Brief from officers report:</w:t>
      </w:r>
    </w:p>
    <w:p w:rsidR="00C130CC" w:rsidRDefault="00C130CC" w:rsidP="00C130CC">
      <w:pPr>
        <w:bidi w:val="0"/>
      </w:pPr>
      <w:r>
        <w:t xml:space="preserve">Secretary General explained the process of the Global vision project. It started with a  kick of meeting in Athens, and then six regional workshops. All participating sections submitted their reports with the results of the sections' workshops. </w:t>
      </w:r>
    </w:p>
    <w:p w:rsidR="00C130CC" w:rsidRDefault="00C130CC" w:rsidP="00C130CC">
      <w:pPr>
        <w:bidi w:val="0"/>
      </w:pPr>
      <w:r>
        <w:t xml:space="preserve">They launched the online voting for the Global vision and we should encourage all our colleagues in our countries to vote and participate. It’s open to all librarians not only IFLA members. </w:t>
      </w:r>
    </w:p>
    <w:p w:rsidR="00C130CC" w:rsidRDefault="00C130CC" w:rsidP="00C130CC">
      <w:pPr>
        <w:bidi w:val="0"/>
      </w:pPr>
      <w:r>
        <w:t>After the voting process ends, IFLA will write a report and it will be published in March 2018. Then another workshop will start in March in Barcelona for the implementation of the Global vision,  Which will also be followed by regional workshops.</w:t>
      </w:r>
    </w:p>
    <w:p w:rsidR="00C130CC" w:rsidRDefault="00C130CC" w:rsidP="00C130CC">
      <w:pPr>
        <w:bidi w:val="0"/>
      </w:pPr>
      <w:r>
        <w:t xml:space="preserve">Bill Gates foundation has been funding IFLA therefore they have been able to increase their staff members, and hope can be able to communicate better with the sections. </w:t>
      </w:r>
    </w:p>
    <w:p w:rsidR="00C130CC" w:rsidRDefault="00C130CC" w:rsidP="00C130CC">
      <w:pPr>
        <w:bidi w:val="0"/>
      </w:pPr>
      <w:r>
        <w:t>There will be a survey  for IFLA members in September.</w:t>
      </w:r>
    </w:p>
    <w:p w:rsidR="00C130CC" w:rsidRDefault="00C130CC" w:rsidP="00C130CC">
      <w:pPr>
        <w:bidi w:val="0"/>
      </w:pPr>
      <w:r>
        <w:t xml:space="preserve">They will renew IFLA’s website next year, and Kirsi encourages members to comment and send their feedback to ensure accessibility from the start. </w:t>
      </w:r>
    </w:p>
    <w:p w:rsidR="003C3EDD" w:rsidRDefault="00C130CC" w:rsidP="003C3EDD">
      <w:pPr>
        <w:bidi w:val="0"/>
        <w:rPr>
          <w:u w:val="single"/>
        </w:rPr>
      </w:pPr>
      <w:r>
        <w:t xml:space="preserve">They are also encouraging sections to use Basecamp, but we are not sure it’s accessible. Mike will check it </w:t>
      </w:r>
      <w:r>
        <w:rPr>
          <w:b/>
          <w:bCs/>
          <w:u w:val="single"/>
        </w:rPr>
        <w:t>Action Item 3</w:t>
      </w:r>
    </w:p>
    <w:p w:rsidR="003C3EDD" w:rsidRPr="003C3EDD" w:rsidRDefault="003C3EDD" w:rsidP="003C3EDD">
      <w:pPr>
        <w:bidi w:val="0"/>
      </w:pPr>
      <w:r w:rsidRPr="003C3EDD">
        <w:t xml:space="preserve">Also, sections were encouraged to consider collaborations between </w:t>
      </w:r>
      <w:r w:rsidR="003F6CE7" w:rsidRPr="003C3EDD">
        <w:t>each other</w:t>
      </w:r>
      <w:r w:rsidR="00C130CC" w:rsidRPr="003C3EDD">
        <w:t xml:space="preserve"> </w:t>
      </w:r>
      <w:r w:rsidRPr="003C3EDD">
        <w:t xml:space="preserve">and to use the mapping of unit’s activities to find possible areas of interest and collaboration. </w:t>
      </w:r>
    </w:p>
    <w:p w:rsidR="00030E7A" w:rsidRDefault="00030E7A" w:rsidP="00BE2C96">
      <w:pPr>
        <w:pStyle w:val="ListParagraph"/>
        <w:numPr>
          <w:ilvl w:val="0"/>
          <w:numId w:val="1"/>
        </w:numPr>
        <w:rPr>
          <w:rFonts w:asciiTheme="minorHAnsi" w:hAnsiTheme="minorHAnsi"/>
          <w:b/>
          <w:bCs/>
        </w:rPr>
      </w:pPr>
      <w:r w:rsidRPr="00030E7A">
        <w:rPr>
          <w:rFonts w:asciiTheme="minorHAnsi" w:hAnsiTheme="minorHAnsi"/>
          <w:b/>
          <w:bCs/>
        </w:rPr>
        <w:t>Proposal for a Professional</w:t>
      </w:r>
      <w:r w:rsidR="0068396D">
        <w:rPr>
          <w:rFonts w:asciiTheme="minorHAnsi" w:hAnsiTheme="minorHAnsi"/>
          <w:b/>
          <w:bCs/>
        </w:rPr>
        <w:t xml:space="preserve"> </w:t>
      </w:r>
      <w:r w:rsidRPr="00030E7A">
        <w:rPr>
          <w:rFonts w:asciiTheme="minorHAnsi" w:hAnsiTheme="minorHAnsi"/>
          <w:b/>
          <w:bCs/>
        </w:rPr>
        <w:t>Report—Karen</w:t>
      </w:r>
    </w:p>
    <w:p w:rsidR="00A1745F" w:rsidRDefault="00A1745F" w:rsidP="00A1745F">
      <w:pPr>
        <w:bidi w:val="0"/>
      </w:pPr>
      <w:r>
        <w:t xml:space="preserve">Based on the report , IFLA HQ contacted Karen on whether we would be interested in publishing a professional report on the event that could be used by other organizations and groups, it would be peer reviewed and printed. We were asked to submit a proposal, Karen did send it to LPD committee. Karen and Yasmine will work on the report, but would need </w:t>
      </w:r>
      <w:r>
        <w:lastRenderedPageBreak/>
        <w:t>review from the LPD committee members. Then submit it to the professional committee to get official permission to work in this report.</w:t>
      </w:r>
    </w:p>
    <w:p w:rsidR="00A1745F" w:rsidRDefault="00A1745F" w:rsidP="00A1745F">
      <w:pPr>
        <w:bidi w:val="0"/>
      </w:pPr>
      <w:r>
        <w:t xml:space="preserve">LPD committee accepts the proposal for the report, if members should submit their comments or feedback by 15 September 2017. </w:t>
      </w:r>
    </w:p>
    <w:p w:rsidR="00A1745F" w:rsidRDefault="005D36B8" w:rsidP="00A1745F">
      <w:pPr>
        <w:bidi w:val="0"/>
        <w:ind w:left="284"/>
        <w:rPr>
          <w:b/>
          <w:bCs/>
        </w:rPr>
      </w:pPr>
      <w:r>
        <w:rPr>
          <w:b/>
          <w:bCs/>
        </w:rPr>
        <w:t xml:space="preserve">19. Communications Plan: </w:t>
      </w:r>
    </w:p>
    <w:p w:rsidR="005D36B8" w:rsidRDefault="005D36B8" w:rsidP="005D36B8">
      <w:pPr>
        <w:bidi w:val="0"/>
      </w:pPr>
      <w:r>
        <w:t xml:space="preserve">Kristina presented to the committee a proposal for a communication strategy. The objective of this strategy is to define the purpose and aim of the different communication channels. </w:t>
      </w:r>
    </w:p>
    <w:p w:rsidR="005D36B8" w:rsidRDefault="005D36B8" w:rsidP="005D36B8">
      <w:pPr>
        <w:bidi w:val="0"/>
      </w:pPr>
      <w:r>
        <w:t xml:space="preserve">The communications team (Kristina, Kirsi, Kari, Anthea, Ingvild and Yasmine) had a meeting in Alexandria . After the meeting Kristina compiled a first draft of the strategy. This was followed by an online meeting (through zoom) in May. The Draft was finalized in a meeting in Wroclaw after the first SC meeting. </w:t>
      </w:r>
    </w:p>
    <w:p w:rsidR="005D36B8" w:rsidRDefault="005D36B8" w:rsidP="005D36B8">
      <w:pPr>
        <w:bidi w:val="0"/>
      </w:pPr>
      <w:r>
        <w:t xml:space="preserve">The overall purpose, to increase the awareness of print disabilities and each channel serves specific goals. The strategy defines purpose, target group and frequency  and tone of voice of each channel used. </w:t>
      </w:r>
    </w:p>
    <w:p w:rsidR="005D36B8" w:rsidRDefault="005D36B8" w:rsidP="005D36B8">
      <w:pPr>
        <w:bidi w:val="0"/>
        <w:rPr>
          <w:b/>
          <w:bCs/>
        </w:rPr>
      </w:pPr>
      <w:r>
        <w:t xml:space="preserve">Laurette will do a French translation, Virginia will do the Spanish translation and Yasmine will do the Arabic translation. </w:t>
      </w:r>
      <w:r>
        <w:rPr>
          <w:b/>
          <w:bCs/>
          <w:u w:val="single"/>
        </w:rPr>
        <w:t>Action Item 4</w:t>
      </w:r>
    </w:p>
    <w:p w:rsidR="005D36B8" w:rsidRDefault="005D36B8" w:rsidP="005D36B8">
      <w:pPr>
        <w:bidi w:val="0"/>
      </w:pPr>
      <w:r>
        <w:t xml:space="preserve">Monica and Virginia will create an LPD Facebook page for Spanish speakers </w:t>
      </w:r>
      <w:r>
        <w:rPr>
          <w:b/>
          <w:bCs/>
          <w:u w:val="single"/>
        </w:rPr>
        <w:t>Action item 5</w:t>
      </w:r>
    </w:p>
    <w:p w:rsidR="005D36B8" w:rsidRDefault="005D36B8" w:rsidP="005D36B8">
      <w:pPr>
        <w:bidi w:val="0"/>
      </w:pPr>
      <w:r>
        <w:t xml:space="preserve">Karen suggests that we can advertise the presentations of the speakers in the LPD sessions on Facebook. She also suggests that LPD members send stories, news and ideas to the communications coordinators to put up through the social media channels. </w:t>
      </w:r>
    </w:p>
    <w:p w:rsidR="005D36B8" w:rsidRDefault="005D36B8" w:rsidP="005D36B8">
      <w:pPr>
        <w:bidi w:val="0"/>
      </w:pPr>
      <w:r>
        <w:t xml:space="preserve">Yasmine is reminding LPD members to promote the LPD Facebook page. </w:t>
      </w:r>
    </w:p>
    <w:p w:rsidR="005D36B8" w:rsidRDefault="005D36B8" w:rsidP="005D36B8">
      <w:pPr>
        <w:bidi w:val="0"/>
      </w:pPr>
      <w:r>
        <w:t xml:space="preserve">LPD members accept the communications strategy with no further additions. </w:t>
      </w:r>
    </w:p>
    <w:p w:rsidR="005D36B8" w:rsidRDefault="005D36B8" w:rsidP="005D36B8">
      <w:pPr>
        <w:bidi w:val="0"/>
      </w:pPr>
      <w:r>
        <w:t xml:space="preserve">Kristina asked LPD members to sign up in a paper if they are going to submit an article to the next newsletter. </w:t>
      </w:r>
    </w:p>
    <w:p w:rsidR="005D36B8" w:rsidRDefault="005D36B8" w:rsidP="005D36B8">
      <w:pPr>
        <w:bidi w:val="0"/>
      </w:pPr>
      <w:r>
        <w:t xml:space="preserve">Saskia has volunteered  to present their organization in the next newsletter. </w:t>
      </w:r>
      <w:r>
        <w:rPr>
          <w:b/>
          <w:bCs/>
          <w:u w:val="single"/>
        </w:rPr>
        <w:t>Action item 6</w:t>
      </w:r>
      <w:r>
        <w:t xml:space="preserve"> </w:t>
      </w:r>
    </w:p>
    <w:p w:rsidR="005D36B8" w:rsidRPr="005D36B8" w:rsidRDefault="005D36B8" w:rsidP="005D36B8">
      <w:pPr>
        <w:bidi w:val="0"/>
        <w:rPr>
          <w:b/>
          <w:bCs/>
        </w:rPr>
      </w:pPr>
      <w:r w:rsidRPr="005D36B8">
        <w:rPr>
          <w:b/>
          <w:bCs/>
          <w:u w:val="single"/>
        </w:rPr>
        <w:t>See Annexure 3 for the full strategy.</w:t>
      </w:r>
      <w:r w:rsidRPr="005D36B8">
        <w:rPr>
          <w:b/>
          <w:bCs/>
        </w:rPr>
        <w:t xml:space="preserve"> </w:t>
      </w:r>
    </w:p>
    <w:p w:rsidR="005D36B8" w:rsidRPr="00A1745F" w:rsidRDefault="005D36B8" w:rsidP="00A1745F">
      <w:pPr>
        <w:bidi w:val="0"/>
        <w:ind w:left="284"/>
        <w:rPr>
          <w:b/>
          <w:bCs/>
        </w:rPr>
      </w:pPr>
    </w:p>
    <w:p w:rsidR="008B76E2" w:rsidRDefault="008B76E2" w:rsidP="00BE2C96">
      <w:pPr>
        <w:pStyle w:val="ListParagraph"/>
        <w:numPr>
          <w:ilvl w:val="0"/>
          <w:numId w:val="1"/>
        </w:numPr>
        <w:rPr>
          <w:rFonts w:asciiTheme="minorHAnsi" w:hAnsiTheme="minorHAnsi"/>
          <w:b/>
          <w:bCs/>
        </w:rPr>
      </w:pPr>
      <w:r>
        <w:rPr>
          <w:rFonts w:asciiTheme="minorHAnsi" w:hAnsiTheme="minorHAnsi"/>
          <w:b/>
          <w:bCs/>
        </w:rPr>
        <w:t xml:space="preserve">Satellite meeting: </w:t>
      </w:r>
    </w:p>
    <w:p w:rsidR="008B76E2" w:rsidRDefault="008B76E2" w:rsidP="008B76E2">
      <w:pPr>
        <w:bidi w:val="0"/>
      </w:pPr>
      <w:r>
        <w:t xml:space="preserve">LPD committee is not planning a satellite meeting for 2018. However, LPD committee will participate in the LSN meeting and contribute with speakers. </w:t>
      </w:r>
    </w:p>
    <w:p w:rsidR="008B76E2" w:rsidRDefault="008B76E2" w:rsidP="008B76E2">
      <w:pPr>
        <w:bidi w:val="0"/>
      </w:pPr>
      <w:r>
        <w:t>The theme is</w:t>
      </w:r>
      <w:r>
        <w:rPr>
          <w:rStyle w:val="HTMLCite"/>
          <w:lang w:val="en-GB"/>
        </w:rPr>
        <w:t xml:space="preserve"> Inclusive Library Services for Children and Young Adults"</w:t>
      </w:r>
      <w:r>
        <w:t xml:space="preserve"> , and the call for papers will be out soon. It’s a one and a half day meeting.</w:t>
      </w:r>
    </w:p>
    <w:p w:rsidR="008B76E2" w:rsidRDefault="008B76E2" w:rsidP="008B76E2">
      <w:pPr>
        <w:pStyle w:val="ListParagraph"/>
        <w:ind w:left="644"/>
        <w:rPr>
          <w:rFonts w:asciiTheme="minorHAnsi" w:hAnsiTheme="minorHAnsi"/>
          <w:b/>
          <w:bCs/>
        </w:rPr>
      </w:pPr>
    </w:p>
    <w:p w:rsidR="00892DBF" w:rsidRDefault="007772F9" w:rsidP="00BE2C96">
      <w:pPr>
        <w:pStyle w:val="ListParagraph"/>
        <w:numPr>
          <w:ilvl w:val="0"/>
          <w:numId w:val="1"/>
        </w:numPr>
        <w:rPr>
          <w:rFonts w:asciiTheme="minorHAnsi" w:hAnsiTheme="minorHAnsi"/>
          <w:b/>
          <w:bCs/>
        </w:rPr>
      </w:pPr>
      <w:r>
        <w:rPr>
          <w:rFonts w:asciiTheme="minorHAnsi" w:hAnsiTheme="minorHAnsi"/>
          <w:b/>
          <w:bCs/>
        </w:rPr>
        <w:lastRenderedPageBreak/>
        <w:t>LPD session Review:</w:t>
      </w:r>
    </w:p>
    <w:p w:rsidR="0087148C" w:rsidRDefault="007772F9" w:rsidP="0087148C">
      <w:pPr>
        <w:bidi w:val="0"/>
        <w:ind w:left="284"/>
      </w:pPr>
      <w:r w:rsidRPr="007772F9">
        <w:t xml:space="preserve">Kirsi thanks Speakers who contributed to the session. An estimate of 80 delegates attended and the number of questions coming from the audience and the discussion that followed the presentations proved that it was successful and the choice of topic was timely. </w:t>
      </w:r>
    </w:p>
    <w:p w:rsidR="0087148C" w:rsidRPr="008B76E2" w:rsidRDefault="008B76E2" w:rsidP="008B76E2">
      <w:pPr>
        <w:pStyle w:val="ListParagraph"/>
        <w:numPr>
          <w:ilvl w:val="0"/>
          <w:numId w:val="1"/>
        </w:numPr>
        <w:rPr>
          <w:rFonts w:asciiTheme="minorHAnsi" w:hAnsiTheme="minorHAnsi"/>
          <w:b/>
          <w:bCs/>
        </w:rPr>
      </w:pPr>
      <w:r w:rsidRPr="008B76E2">
        <w:rPr>
          <w:rFonts w:asciiTheme="minorHAnsi" w:hAnsiTheme="minorHAnsi"/>
          <w:b/>
          <w:bCs/>
        </w:rPr>
        <w:t xml:space="preserve"> LPD session in Kuala Lumpur: </w:t>
      </w:r>
    </w:p>
    <w:p w:rsidR="000F07A9" w:rsidRDefault="000F07A9" w:rsidP="000F07A9">
      <w:pPr>
        <w:bidi w:val="0"/>
      </w:pPr>
      <w:r>
        <w:t xml:space="preserve">LPD committee has agreed to do a session on Marrakesh Treaty since there’s so much left to discuss concerning the treaty and not do a joint session on Universal design with LSN. LPD committee can contribute speakers in the LSN session. </w:t>
      </w:r>
    </w:p>
    <w:p w:rsidR="000F07A9" w:rsidRDefault="000F07A9" w:rsidP="000F07A9">
      <w:pPr>
        <w:bidi w:val="0"/>
      </w:pPr>
      <w:r>
        <w:t>Suggestions about the topic include; discussing the implementation of the treaty with a focus on concrete examples of implementations, and also showcase the current situation in Asian countries. Another topic is privacy issues and how they are regulated in different countries. The committee will continue the discussion online and will choose a title for the session before the deadline on November 15</w:t>
      </w:r>
      <w:r>
        <w:rPr>
          <w:vertAlign w:val="superscript"/>
        </w:rPr>
        <w:t>th</w:t>
      </w:r>
      <w:r>
        <w:t xml:space="preserve">. </w:t>
      </w:r>
    </w:p>
    <w:p w:rsidR="0087148C" w:rsidRPr="00381763" w:rsidRDefault="00381763" w:rsidP="00381763">
      <w:pPr>
        <w:pStyle w:val="ListParagraph"/>
        <w:numPr>
          <w:ilvl w:val="0"/>
          <w:numId w:val="1"/>
        </w:numPr>
        <w:rPr>
          <w:rFonts w:asciiTheme="minorHAnsi" w:hAnsiTheme="minorHAnsi"/>
          <w:b/>
          <w:bCs/>
        </w:rPr>
      </w:pPr>
      <w:r w:rsidRPr="00381763">
        <w:rPr>
          <w:rFonts w:asciiTheme="minorHAnsi" w:hAnsiTheme="minorHAnsi"/>
          <w:b/>
          <w:bCs/>
        </w:rPr>
        <w:t>Action Plan 2017/2018</w:t>
      </w:r>
    </w:p>
    <w:p w:rsidR="007531C3" w:rsidRPr="007531C3" w:rsidRDefault="007531C3" w:rsidP="00381763">
      <w:pPr>
        <w:bidi w:val="0"/>
        <w:rPr>
          <w:b/>
          <w:bCs/>
        </w:rPr>
      </w:pPr>
      <w:r w:rsidRPr="007531C3">
        <w:rPr>
          <w:b/>
          <w:bCs/>
        </w:rPr>
        <w:t>-Guidelines for Library services for persons with print disabilities.</w:t>
      </w:r>
    </w:p>
    <w:p w:rsidR="00381763" w:rsidRDefault="00381763" w:rsidP="007531C3">
      <w:pPr>
        <w:bidi w:val="0"/>
      </w:pPr>
      <w:r>
        <w:t xml:space="preserve">Kirsi suggests Updating the Guidelines on library services for Braille users, since it's outdated, to Guidelines or library services for the print disabled.  </w:t>
      </w:r>
    </w:p>
    <w:p w:rsidR="00381763" w:rsidRDefault="00381763" w:rsidP="00381763">
      <w:pPr>
        <w:bidi w:val="0"/>
      </w:pPr>
      <w:r>
        <w:t xml:space="preserve">Krisi sent out the translation of the Finnish Guidelines to the committee to check out. The committee discussed whether it would be general guidelines on accessible library services, or rather a more specific one on print disabilities.  </w:t>
      </w:r>
    </w:p>
    <w:p w:rsidR="00381763" w:rsidRDefault="00381763" w:rsidP="00381763">
      <w:pPr>
        <w:bidi w:val="0"/>
        <w:rPr>
          <w:b/>
          <w:bCs/>
        </w:rPr>
      </w:pPr>
      <w:r>
        <w:t xml:space="preserve">The committee agrees it would be timely to concentrate on print disabilities. Kirsi asked for volunteers to join the working group. Yasmine, Kirsi, Mike, Anthea, Laurette, Monica, Saskia, </w:t>
      </w:r>
      <w:proofErr w:type="spellStart"/>
      <w:r>
        <w:t>Nedlejka</w:t>
      </w:r>
      <w:proofErr w:type="spellEnd"/>
      <w:r>
        <w:t xml:space="preserve">. </w:t>
      </w:r>
      <w:r>
        <w:rPr>
          <w:b/>
          <w:bCs/>
          <w:u w:val="single"/>
        </w:rPr>
        <w:t>Action item 7</w:t>
      </w:r>
      <w:r>
        <w:rPr>
          <w:b/>
          <w:bCs/>
        </w:rPr>
        <w:t xml:space="preserve">  </w:t>
      </w:r>
    </w:p>
    <w:p w:rsidR="00381763" w:rsidRDefault="007531C3" w:rsidP="00381763">
      <w:pPr>
        <w:bidi w:val="0"/>
        <w:rPr>
          <w:b/>
          <w:bCs/>
        </w:rPr>
      </w:pPr>
      <w:r>
        <w:rPr>
          <w:b/>
          <w:bCs/>
        </w:rPr>
        <w:t>-</w:t>
      </w:r>
      <w:r w:rsidR="00381763">
        <w:rPr>
          <w:b/>
          <w:bCs/>
        </w:rPr>
        <w:t>Develop recommendations for libraries to use when asked to value their collections for accounting and administrative purpose:</w:t>
      </w:r>
    </w:p>
    <w:p w:rsidR="00381763" w:rsidRDefault="00381763" w:rsidP="00381763">
      <w:pPr>
        <w:bidi w:val="0"/>
        <w:rPr>
          <w:b/>
          <w:bCs/>
        </w:rPr>
      </w:pPr>
      <w:r>
        <w:t>There are no international models on how do we calculate the value of the books. Francois suggests we exchange how do each organization calculates the cost of the books and what are the different models and approaches to value the collection and reflect it as an asset. Jelena volunteered to distribute questions about this topic and collect answers of LPD members.</w:t>
      </w:r>
      <w:r>
        <w:rPr>
          <w:b/>
          <w:bCs/>
        </w:rPr>
        <w:t xml:space="preserve">  </w:t>
      </w:r>
      <w:r>
        <w:rPr>
          <w:b/>
          <w:bCs/>
          <w:u w:val="single"/>
        </w:rPr>
        <w:t>Action item 8</w:t>
      </w:r>
    </w:p>
    <w:p w:rsidR="00381763" w:rsidRDefault="001D4BC7" w:rsidP="00381763">
      <w:pPr>
        <w:bidi w:val="0"/>
        <w:rPr>
          <w:b/>
          <w:bCs/>
        </w:rPr>
      </w:pPr>
      <w:r>
        <w:rPr>
          <w:b/>
          <w:bCs/>
        </w:rPr>
        <w:t>-</w:t>
      </w:r>
      <w:r w:rsidR="00381763">
        <w:rPr>
          <w:b/>
          <w:bCs/>
        </w:rPr>
        <w:t>Collaborate with IFLA to create Guidelines for libraries on local Implementation of Marrakesh Treaty</w:t>
      </w:r>
    </w:p>
    <w:p w:rsidR="00381763" w:rsidRDefault="00381763" w:rsidP="007C1FD2">
      <w:pPr>
        <w:bidi w:val="0"/>
      </w:pPr>
      <w:r>
        <w:t xml:space="preserve">LPD had a meeting with IFLA HQ, CLM and </w:t>
      </w:r>
      <w:r w:rsidR="007C1FD2">
        <w:t>Victoria</w:t>
      </w:r>
      <w:r>
        <w:t xml:space="preserve"> Owen who's leading the project. </w:t>
      </w:r>
      <w:r w:rsidR="007C1FD2">
        <w:t>Victoria</w:t>
      </w:r>
      <w:r>
        <w:t xml:space="preserve"> will get Funding  from IFLA for face to face meeting for the working group. Karen, Mike, Anthea, Christianne will take part in the guidelines. LPD committee will contribute in the reviewing process of the Guidelines. </w:t>
      </w:r>
    </w:p>
    <w:p w:rsidR="00381763" w:rsidRDefault="001D4BC7" w:rsidP="00381763">
      <w:pPr>
        <w:bidi w:val="0"/>
        <w:rPr>
          <w:b/>
          <w:bCs/>
        </w:rPr>
      </w:pPr>
      <w:r>
        <w:rPr>
          <w:b/>
          <w:bCs/>
        </w:rPr>
        <w:lastRenderedPageBreak/>
        <w:t>-</w:t>
      </w:r>
      <w:r w:rsidR="00381763">
        <w:rPr>
          <w:b/>
          <w:bCs/>
        </w:rPr>
        <w:t>Directory of Libraries serving the print disabled</w:t>
      </w:r>
    </w:p>
    <w:p w:rsidR="00381763" w:rsidRDefault="00381763" w:rsidP="00381763">
      <w:pPr>
        <w:bidi w:val="0"/>
        <w:rPr>
          <w:b/>
          <w:bCs/>
        </w:rPr>
      </w:pPr>
      <w:r>
        <w:t>Kirsi suggests developing a list of libraries serving the print disabled in different  countries, to be put up on LPD page, and the guidelines can refer to this list. The list we received from IFLA HQ is outdated and incomplete. Karen suggests we collaborate with ABC and WBU, if LPD will work on this project</w:t>
      </w:r>
      <w:r>
        <w:rPr>
          <w:b/>
          <w:bCs/>
        </w:rPr>
        <w:t xml:space="preserve">. </w:t>
      </w:r>
    </w:p>
    <w:p w:rsidR="00730CA4" w:rsidRDefault="002F1642" w:rsidP="008C64EF">
      <w:pPr>
        <w:bidi w:val="0"/>
        <w:rPr>
          <w:b/>
          <w:bCs/>
        </w:rPr>
      </w:pPr>
      <w:r>
        <w:rPr>
          <w:b/>
          <w:bCs/>
        </w:rPr>
        <w:t xml:space="preserve">23. </w:t>
      </w:r>
      <w:r w:rsidR="008C64EF">
        <w:rPr>
          <w:b/>
          <w:bCs/>
        </w:rPr>
        <w:t>LSN program in Kuala Lumpur:</w:t>
      </w:r>
    </w:p>
    <w:p w:rsidR="008C64EF" w:rsidRPr="008C64EF" w:rsidRDefault="008C64EF" w:rsidP="008C64EF">
      <w:pPr>
        <w:bidi w:val="0"/>
      </w:pPr>
      <w:r w:rsidRPr="008C64EF">
        <w:t>It will b</w:t>
      </w:r>
      <w:r>
        <w:t>e about universal design, so as to continue</w:t>
      </w:r>
      <w:r w:rsidRPr="008C64EF">
        <w:t xml:space="preserve"> with the </w:t>
      </w:r>
      <w:r>
        <w:t>discussion</w:t>
      </w:r>
      <w:r w:rsidRPr="008C64EF">
        <w:t xml:space="preserve"> on accessibility. LSN chair Misako asks LPD committee to contribute to the session as speakers. </w:t>
      </w:r>
    </w:p>
    <w:p w:rsidR="008C64EF" w:rsidRPr="00FD036A" w:rsidRDefault="008C64EF" w:rsidP="00FD036A">
      <w:pPr>
        <w:bidi w:val="0"/>
      </w:pPr>
      <w:r w:rsidRPr="008C64EF">
        <w:t xml:space="preserve">Also Misako has invited the LPD committee to contribute to the Satellite meeting they are organizing in collaboration with the children and young adults section. </w:t>
      </w:r>
    </w:p>
    <w:p w:rsidR="002F1642" w:rsidRDefault="00730CA4" w:rsidP="00730CA4">
      <w:pPr>
        <w:bidi w:val="0"/>
        <w:rPr>
          <w:b/>
          <w:bCs/>
        </w:rPr>
      </w:pPr>
      <w:r>
        <w:rPr>
          <w:b/>
          <w:bCs/>
        </w:rPr>
        <w:t xml:space="preserve">24. </w:t>
      </w:r>
      <w:r w:rsidR="002F1642">
        <w:rPr>
          <w:b/>
          <w:bCs/>
        </w:rPr>
        <w:t>Location and Dates of Winter Meeting:</w:t>
      </w:r>
    </w:p>
    <w:p w:rsidR="002F1642" w:rsidRDefault="002F1642" w:rsidP="002F1642">
      <w:pPr>
        <w:bidi w:val="0"/>
      </w:pPr>
      <w:r>
        <w:t>The winter meeting for next year will be held in Brussels, Belgium. Geert suggests the following dates:  26</w:t>
      </w:r>
      <w:r>
        <w:rPr>
          <w:vertAlign w:val="superscript"/>
        </w:rPr>
        <w:t>th</w:t>
      </w:r>
      <w:r>
        <w:t xml:space="preserve"> and 27</w:t>
      </w:r>
      <w:r>
        <w:rPr>
          <w:vertAlign w:val="superscript"/>
        </w:rPr>
        <w:t>th</w:t>
      </w:r>
      <w:r>
        <w:t xml:space="preserve"> of February 2018 as potential dates for the meeting and the 28</w:t>
      </w:r>
      <w:r>
        <w:rPr>
          <w:vertAlign w:val="superscript"/>
        </w:rPr>
        <w:t>th</w:t>
      </w:r>
      <w:r>
        <w:t xml:space="preserve"> will be for a symposium on topic that will be decided later. Suggested topics include; Marrakesh Treaty and Guidelines for Libraries serving persons with print disabilities. </w:t>
      </w:r>
    </w:p>
    <w:p w:rsidR="002F1642" w:rsidRDefault="002F1642" w:rsidP="002F1642">
      <w:pPr>
        <w:bidi w:val="0"/>
      </w:pPr>
    </w:p>
    <w:p w:rsidR="00730CA4" w:rsidRDefault="00730CA4" w:rsidP="00730CA4">
      <w:pPr>
        <w:pStyle w:val="ListParagraph"/>
        <w:ind w:left="0"/>
        <w:rPr>
          <w:rFonts w:ascii="Calibri" w:hAnsi="Calibri"/>
          <w:b/>
          <w:lang w:val="en-US"/>
        </w:rPr>
      </w:pPr>
      <w:r>
        <w:rPr>
          <w:rFonts w:ascii="Calibri" w:hAnsi="Calibri"/>
          <w:b/>
          <w:lang w:val="en-US"/>
        </w:rPr>
        <w:t>Annexure 1:</w:t>
      </w:r>
    </w:p>
    <w:p w:rsidR="00730CA4" w:rsidRDefault="00730CA4" w:rsidP="00730CA4">
      <w:pPr>
        <w:pStyle w:val="ListParagraph"/>
        <w:ind w:left="0"/>
        <w:rPr>
          <w:rFonts w:ascii="Calibri" w:hAnsi="Calibri"/>
          <w:b/>
          <w:lang w:val="en-US"/>
        </w:rPr>
      </w:pPr>
      <w:r>
        <w:rPr>
          <w:rFonts w:ascii="Calibri" w:hAnsi="Calibri"/>
          <w:b/>
          <w:lang w:val="en-US"/>
        </w:rPr>
        <w:t>Action items (Wroclaw Meeting)</w:t>
      </w:r>
    </w:p>
    <w:p w:rsidR="00730CA4" w:rsidRDefault="00730CA4" w:rsidP="00730CA4">
      <w:pPr>
        <w:pStyle w:val="ListParagraph"/>
        <w:numPr>
          <w:ilvl w:val="0"/>
          <w:numId w:val="23"/>
        </w:numPr>
        <w:rPr>
          <w:rFonts w:ascii="Calibri" w:hAnsi="Calibri"/>
          <w:b/>
          <w:lang w:val="en-US"/>
        </w:rPr>
      </w:pPr>
      <w:r>
        <w:t xml:space="preserve">Jelena, Mike and Flora volunteered to develop a logo for the LPD Section </w:t>
      </w:r>
      <w:r>
        <w:rPr>
          <w:u w:val="single"/>
        </w:rPr>
        <w:t>Action item 1</w:t>
      </w:r>
    </w:p>
    <w:p w:rsidR="00730CA4" w:rsidRDefault="00730CA4" w:rsidP="00730CA4">
      <w:pPr>
        <w:pStyle w:val="ListParagraph"/>
        <w:numPr>
          <w:ilvl w:val="0"/>
          <w:numId w:val="23"/>
        </w:numPr>
      </w:pPr>
      <w:r>
        <w:t xml:space="preserve">Geert volunteered to draft the one page Flyer of LPD section. </w:t>
      </w:r>
      <w:r>
        <w:rPr>
          <w:u w:val="single"/>
        </w:rPr>
        <w:t>Action item 2</w:t>
      </w:r>
    </w:p>
    <w:p w:rsidR="00730CA4" w:rsidRDefault="00730CA4" w:rsidP="00730CA4">
      <w:pPr>
        <w:pStyle w:val="ListParagraph"/>
        <w:numPr>
          <w:ilvl w:val="0"/>
          <w:numId w:val="23"/>
        </w:numPr>
      </w:pPr>
      <w:r>
        <w:t xml:space="preserve">Mike will check the accesbility of Basecamp </w:t>
      </w:r>
      <w:r>
        <w:rPr>
          <w:u w:val="single"/>
        </w:rPr>
        <w:t>Action item 3</w:t>
      </w:r>
    </w:p>
    <w:p w:rsidR="00730CA4" w:rsidRDefault="00730CA4" w:rsidP="00730CA4">
      <w:pPr>
        <w:pStyle w:val="ListParagraph"/>
        <w:numPr>
          <w:ilvl w:val="0"/>
          <w:numId w:val="23"/>
        </w:numPr>
      </w:pPr>
      <w:r>
        <w:t>The newsletter will be translated into three languages: French (laurette), Spanish (Virginia) and Arabic (Yasmine)</w:t>
      </w:r>
      <w:r>
        <w:rPr>
          <w:u w:val="single"/>
        </w:rPr>
        <w:t xml:space="preserve"> Action item 4</w:t>
      </w:r>
    </w:p>
    <w:p w:rsidR="00730CA4" w:rsidRDefault="00730CA4" w:rsidP="00730CA4">
      <w:pPr>
        <w:pStyle w:val="ListParagraph"/>
        <w:numPr>
          <w:ilvl w:val="0"/>
          <w:numId w:val="23"/>
        </w:numPr>
        <w:rPr>
          <w:u w:val="single"/>
        </w:rPr>
      </w:pPr>
      <w:r>
        <w:t xml:space="preserve">Monica and Virginia will create an LPD Facebook page for Spanish speakers </w:t>
      </w:r>
      <w:r>
        <w:rPr>
          <w:u w:val="single"/>
        </w:rPr>
        <w:t>Action item 5</w:t>
      </w:r>
    </w:p>
    <w:p w:rsidR="00730CA4" w:rsidRDefault="00730CA4" w:rsidP="00730CA4">
      <w:pPr>
        <w:pStyle w:val="ListParagraph"/>
        <w:numPr>
          <w:ilvl w:val="0"/>
          <w:numId w:val="23"/>
        </w:numPr>
        <w:rPr>
          <w:u w:val="single"/>
        </w:rPr>
      </w:pPr>
      <w:r>
        <w:t>Saskia will present the Flemish Library in the coming newsletter</w:t>
      </w:r>
      <w:r>
        <w:rPr>
          <w:u w:val="single"/>
        </w:rPr>
        <w:t xml:space="preserve"> Action item 6</w:t>
      </w:r>
    </w:p>
    <w:p w:rsidR="00730CA4" w:rsidRDefault="00730CA4" w:rsidP="00730CA4">
      <w:pPr>
        <w:pStyle w:val="ListParagraph"/>
        <w:numPr>
          <w:ilvl w:val="0"/>
          <w:numId w:val="23"/>
        </w:numPr>
        <w:rPr>
          <w:u w:val="single"/>
        </w:rPr>
      </w:pPr>
      <w:r>
        <w:t>The follwoing members signed up for the LPD Guidlines working group: Kirsi, Mike, Anthea, Laurette, Monica, Saskia, Nedlejka</w:t>
      </w:r>
      <w:r>
        <w:rPr>
          <w:u w:val="single"/>
        </w:rPr>
        <w:t xml:space="preserve"> </w:t>
      </w:r>
      <w:r>
        <w:t>and Yasmine</w:t>
      </w:r>
      <w:r>
        <w:rPr>
          <w:u w:val="single"/>
        </w:rPr>
        <w:t xml:space="preserve">. Action item 7  </w:t>
      </w:r>
    </w:p>
    <w:p w:rsidR="00730CA4" w:rsidRDefault="00730CA4" w:rsidP="00730CA4">
      <w:pPr>
        <w:pStyle w:val="ListParagraph"/>
        <w:numPr>
          <w:ilvl w:val="0"/>
          <w:numId w:val="23"/>
        </w:numPr>
      </w:pPr>
      <w:r>
        <w:t xml:space="preserve">Jelena will distribute questions about recommendations for libraries on how to value their collections and collect answers from LPD members </w:t>
      </w:r>
      <w:r>
        <w:rPr>
          <w:u w:val="single"/>
        </w:rPr>
        <w:t>Action item 8</w:t>
      </w:r>
    </w:p>
    <w:p w:rsidR="00730CA4" w:rsidRDefault="00730CA4" w:rsidP="00730CA4">
      <w:pPr>
        <w:pStyle w:val="ListParagraph"/>
        <w:ind w:left="0"/>
        <w:rPr>
          <w:rFonts w:ascii="Calibri" w:hAnsi="Calibri"/>
          <w:b/>
          <w:lang w:val="en-US"/>
        </w:rPr>
      </w:pPr>
      <w:r>
        <w:rPr>
          <w:rFonts w:ascii="Calibri" w:hAnsi="Calibri"/>
          <w:b/>
          <w:lang w:val="en-US"/>
        </w:rPr>
        <w:t>Annexure 2:</w:t>
      </w:r>
    </w:p>
    <w:p w:rsidR="00730CA4" w:rsidRDefault="00730CA4" w:rsidP="00730CA4">
      <w:pPr>
        <w:pStyle w:val="ListParagraph"/>
        <w:ind w:left="0"/>
        <w:rPr>
          <w:rFonts w:ascii="Calibri" w:hAnsi="Calibri"/>
          <w:b/>
          <w:lang w:val="en-US"/>
        </w:rPr>
      </w:pPr>
      <w:r>
        <w:rPr>
          <w:rFonts w:ascii="Calibri" w:hAnsi="Calibri"/>
          <w:b/>
          <w:lang w:val="en-US"/>
        </w:rPr>
        <w:t>Action items (Alexandria Meeting):</w:t>
      </w:r>
    </w:p>
    <w:p w:rsidR="00730CA4" w:rsidRDefault="00730CA4" w:rsidP="00730CA4">
      <w:pPr>
        <w:bidi w:val="0"/>
        <w:rPr>
          <w:rFonts w:ascii="Calibri" w:hAnsi="Calibri"/>
          <w:b/>
        </w:rPr>
      </w:pPr>
      <w:r>
        <w:rPr>
          <w:rFonts w:ascii="Calibri" w:hAnsi="Calibri"/>
          <w:u w:val="single"/>
        </w:rPr>
        <w:t>Action item 1</w:t>
      </w:r>
      <w:r>
        <w:rPr>
          <w:rFonts w:ascii="Calibri" w:hAnsi="Calibri"/>
        </w:rPr>
        <w:t xml:space="preserve">: </w:t>
      </w:r>
      <w:proofErr w:type="spellStart"/>
      <w:r>
        <w:rPr>
          <w:rFonts w:ascii="Calibri" w:hAnsi="Calibri"/>
        </w:rPr>
        <w:t>keninger</w:t>
      </w:r>
      <w:proofErr w:type="spellEnd"/>
      <w:r>
        <w:rPr>
          <w:rFonts w:ascii="Calibri" w:hAnsi="Calibri"/>
        </w:rPr>
        <w:t xml:space="preserve"> will check the possibility of inviting a speaker without charging him for congress fees. </w:t>
      </w:r>
      <w:r>
        <w:rPr>
          <w:rFonts w:ascii="Calibri" w:hAnsi="Calibri"/>
          <w:b/>
        </w:rPr>
        <w:t>Status: Done</w:t>
      </w:r>
    </w:p>
    <w:p w:rsidR="00730CA4" w:rsidRDefault="00730CA4" w:rsidP="00730CA4">
      <w:pPr>
        <w:bidi w:val="0"/>
        <w:rPr>
          <w:rFonts w:ascii="Calibri" w:hAnsi="Calibri"/>
          <w:lang w:val="nl-NL"/>
        </w:rPr>
      </w:pPr>
      <w:r>
        <w:rPr>
          <w:rFonts w:ascii="Calibri" w:hAnsi="Calibri"/>
          <w:u w:val="single"/>
        </w:rPr>
        <w:t xml:space="preserve">Action item 2: </w:t>
      </w:r>
      <w:proofErr w:type="spellStart"/>
      <w:r>
        <w:rPr>
          <w:rFonts w:ascii="Calibri" w:hAnsi="Calibri"/>
        </w:rPr>
        <w:t>Ylanne</w:t>
      </w:r>
      <w:proofErr w:type="spellEnd"/>
      <w:r>
        <w:rPr>
          <w:rFonts w:ascii="Calibri" w:hAnsi="Calibri"/>
        </w:rPr>
        <w:t xml:space="preserve"> will contact the president of EBLIDA to invite him to speak at the LPD session. </w:t>
      </w:r>
      <w:r>
        <w:rPr>
          <w:rFonts w:ascii="Calibri" w:hAnsi="Calibri"/>
          <w:b/>
        </w:rPr>
        <w:t>Status: Done</w:t>
      </w:r>
    </w:p>
    <w:p w:rsidR="00730CA4" w:rsidRDefault="00730CA4" w:rsidP="00730CA4">
      <w:pPr>
        <w:bidi w:val="0"/>
        <w:rPr>
          <w:rFonts w:ascii="Calibri" w:hAnsi="Calibri"/>
        </w:rPr>
      </w:pPr>
      <w:r>
        <w:rPr>
          <w:rFonts w:ascii="Calibri" w:hAnsi="Calibri"/>
          <w:u w:val="single"/>
        </w:rPr>
        <w:lastRenderedPageBreak/>
        <w:t xml:space="preserve">Action item 3: </w:t>
      </w:r>
      <w:r>
        <w:rPr>
          <w:rFonts w:ascii="Calibri" w:hAnsi="Calibri"/>
        </w:rPr>
        <w:t xml:space="preserve">Taylor will contact Coates and confirm their participation in the session. </w:t>
      </w:r>
      <w:r>
        <w:rPr>
          <w:rFonts w:ascii="Calibri" w:hAnsi="Calibri"/>
          <w:b/>
        </w:rPr>
        <w:t>Status: Done</w:t>
      </w:r>
    </w:p>
    <w:p w:rsidR="00730CA4" w:rsidRDefault="00730CA4" w:rsidP="00730CA4">
      <w:pPr>
        <w:bidi w:val="0"/>
        <w:rPr>
          <w:rFonts w:ascii="Calibri" w:hAnsi="Calibri"/>
          <w:b/>
        </w:rPr>
      </w:pPr>
      <w:r>
        <w:rPr>
          <w:rFonts w:ascii="Calibri" w:hAnsi="Calibri"/>
          <w:u w:val="single"/>
        </w:rPr>
        <w:t>Action item 4</w:t>
      </w:r>
      <w:r>
        <w:rPr>
          <w:rFonts w:ascii="Calibri" w:hAnsi="Calibri"/>
        </w:rPr>
        <w:t xml:space="preserve">: </w:t>
      </w:r>
      <w:proofErr w:type="spellStart"/>
      <w:r>
        <w:rPr>
          <w:rFonts w:ascii="Calibri" w:hAnsi="Calibri"/>
        </w:rPr>
        <w:t>keninger</w:t>
      </w:r>
      <w:proofErr w:type="spellEnd"/>
      <w:r>
        <w:rPr>
          <w:rFonts w:ascii="Calibri" w:hAnsi="Calibri"/>
        </w:rPr>
        <w:t xml:space="preserve"> will contact the foundation and check the possibility of funding a speaker from Latin America. </w:t>
      </w:r>
      <w:r>
        <w:rPr>
          <w:rFonts w:ascii="Calibri" w:hAnsi="Calibri"/>
          <w:b/>
        </w:rPr>
        <w:t>Status: Done</w:t>
      </w:r>
    </w:p>
    <w:p w:rsidR="00730CA4" w:rsidRDefault="00730CA4" w:rsidP="00730CA4">
      <w:pPr>
        <w:bidi w:val="0"/>
        <w:rPr>
          <w:rFonts w:ascii="Calibri" w:hAnsi="Calibri"/>
          <w:u w:val="single"/>
          <w:lang w:val="nl-NL"/>
        </w:rPr>
      </w:pPr>
      <w:r>
        <w:rPr>
          <w:rFonts w:ascii="Calibri" w:hAnsi="Calibri"/>
          <w:u w:val="single"/>
        </w:rPr>
        <w:t>Action item 5</w:t>
      </w:r>
      <w:r>
        <w:rPr>
          <w:rFonts w:ascii="Calibri" w:hAnsi="Calibri"/>
        </w:rPr>
        <w:t xml:space="preserve">: Keninger will contact potential publishers to speak on the session . </w:t>
      </w:r>
      <w:r>
        <w:rPr>
          <w:rFonts w:ascii="Calibri" w:hAnsi="Calibri"/>
          <w:b/>
        </w:rPr>
        <w:t>Status: Done</w:t>
      </w:r>
    </w:p>
    <w:p w:rsidR="00730CA4" w:rsidRDefault="00730CA4" w:rsidP="00730CA4">
      <w:pPr>
        <w:bidi w:val="0"/>
        <w:rPr>
          <w:rFonts w:ascii="Calibri" w:hAnsi="Calibri"/>
        </w:rPr>
      </w:pPr>
      <w:r>
        <w:rPr>
          <w:rFonts w:ascii="Calibri" w:hAnsi="Calibri"/>
          <w:u w:val="single"/>
        </w:rPr>
        <w:t>Action item 6</w:t>
      </w:r>
      <w:r>
        <w:rPr>
          <w:rFonts w:ascii="Calibri" w:hAnsi="Calibri"/>
        </w:rPr>
        <w:t xml:space="preserve">: </w:t>
      </w:r>
      <w:proofErr w:type="spellStart"/>
      <w:r>
        <w:rPr>
          <w:rFonts w:ascii="Calibri" w:hAnsi="Calibri"/>
        </w:rPr>
        <w:t>Ylanne</w:t>
      </w:r>
      <w:proofErr w:type="spellEnd"/>
      <w:r>
        <w:rPr>
          <w:rFonts w:ascii="Calibri" w:hAnsi="Calibri"/>
        </w:rPr>
        <w:t xml:space="preserve"> will send the translated </w:t>
      </w:r>
      <w:proofErr w:type="spellStart"/>
      <w:r>
        <w:rPr>
          <w:rFonts w:ascii="Calibri" w:hAnsi="Calibri"/>
        </w:rPr>
        <w:t>guidlines</w:t>
      </w:r>
      <w:proofErr w:type="spellEnd"/>
      <w:r>
        <w:rPr>
          <w:rFonts w:ascii="Calibri" w:hAnsi="Calibri"/>
        </w:rPr>
        <w:t xml:space="preserve">. </w:t>
      </w:r>
      <w:r>
        <w:rPr>
          <w:rFonts w:ascii="Calibri" w:hAnsi="Calibri"/>
          <w:b/>
        </w:rPr>
        <w:t>Status: Done</w:t>
      </w:r>
    </w:p>
    <w:p w:rsidR="00730CA4" w:rsidRDefault="00730CA4" w:rsidP="00730CA4">
      <w:pPr>
        <w:bidi w:val="0"/>
        <w:spacing w:before="100" w:beforeAutospacing="1" w:after="100" w:afterAutospacing="1"/>
        <w:jc w:val="both"/>
        <w:rPr>
          <w:rFonts w:ascii="Calibri" w:hAnsi="Calibri"/>
        </w:rPr>
      </w:pPr>
      <w:r>
        <w:rPr>
          <w:u w:val="single"/>
        </w:rPr>
        <w:t xml:space="preserve">Action Item 7: </w:t>
      </w:r>
      <w:r>
        <w:rPr>
          <w:lang w:val="hr-HR"/>
        </w:rPr>
        <w:t>Orme will send the guidelines of Share the Vision</w:t>
      </w:r>
      <w:r>
        <w:rPr>
          <w:rtl/>
          <w:lang w:val="hr-HR"/>
        </w:rPr>
        <w:t xml:space="preserve">. </w:t>
      </w:r>
      <w:r>
        <w:rPr>
          <w:rFonts w:hint="cs"/>
        </w:rPr>
        <w:t xml:space="preserve"> </w:t>
      </w:r>
      <w:r>
        <w:rPr>
          <w:rFonts w:ascii="Calibri" w:hAnsi="Calibri"/>
          <w:b/>
        </w:rPr>
        <w:t>Status: Done</w:t>
      </w:r>
    </w:p>
    <w:p w:rsidR="00730CA4" w:rsidRDefault="00730CA4" w:rsidP="00730CA4">
      <w:pPr>
        <w:bidi w:val="0"/>
        <w:spacing w:before="100" w:beforeAutospacing="1" w:after="100" w:afterAutospacing="1"/>
        <w:rPr>
          <w:u w:val="single"/>
          <w:lang w:val="hr-HR"/>
        </w:rPr>
      </w:pPr>
      <w:r>
        <w:rPr>
          <w:u w:val="single"/>
          <w:lang w:val="hr-HR"/>
        </w:rPr>
        <w:t>Action item 8</w:t>
      </w:r>
      <w:r>
        <w:rPr>
          <w:lang w:val="hr-HR"/>
        </w:rPr>
        <w:t xml:space="preserve">: Kummeneje will ask IFLA if it is possible to have a volunteer manage the French speaking Facebook group. </w:t>
      </w:r>
      <w:r>
        <w:rPr>
          <w:rFonts w:ascii="Calibri" w:hAnsi="Calibri"/>
          <w:b/>
        </w:rPr>
        <w:t>Status: Done</w:t>
      </w:r>
    </w:p>
    <w:p w:rsidR="00730CA4" w:rsidRDefault="00730CA4" w:rsidP="00730CA4">
      <w:pPr>
        <w:bidi w:val="0"/>
        <w:spacing w:before="100" w:beforeAutospacing="1" w:after="100" w:afterAutospacing="1"/>
        <w:rPr>
          <w:rFonts w:ascii="Calibri" w:hAnsi="Calibri"/>
          <w:b/>
        </w:rPr>
      </w:pPr>
      <w:r>
        <w:rPr>
          <w:u w:val="single"/>
          <w:lang w:val="nl-NL"/>
        </w:rPr>
        <w:t>Action item 9</w:t>
      </w:r>
      <w:r>
        <w:rPr>
          <w:lang w:val="nl-NL"/>
        </w:rPr>
        <w:t xml:space="preserve">: Youssef will upload the video recordings of the Symposium to the new channel. </w:t>
      </w:r>
      <w:r>
        <w:rPr>
          <w:rFonts w:ascii="Calibri" w:hAnsi="Calibri"/>
          <w:b/>
        </w:rPr>
        <w:t>Status: Done</w:t>
      </w:r>
    </w:p>
    <w:p w:rsidR="00D459AA" w:rsidRDefault="00D459AA" w:rsidP="00D459AA">
      <w:pPr>
        <w:bidi w:val="0"/>
        <w:spacing w:before="100" w:beforeAutospacing="1" w:after="100" w:afterAutospacing="1"/>
        <w:rPr>
          <w:rFonts w:ascii="Calibri" w:hAnsi="Calibri"/>
          <w:b/>
        </w:rPr>
      </w:pPr>
      <w:r>
        <w:rPr>
          <w:rFonts w:ascii="Calibri" w:hAnsi="Calibri"/>
          <w:b/>
        </w:rPr>
        <w:t>Annexure 3:</w:t>
      </w:r>
    </w:p>
    <w:p w:rsidR="00D459AA" w:rsidRDefault="00D459AA" w:rsidP="00D459AA">
      <w:pPr>
        <w:bidi w:val="0"/>
        <w:spacing w:before="100" w:beforeAutospacing="1" w:after="100" w:afterAutospacing="1"/>
        <w:rPr>
          <w:rFonts w:ascii="Calibri" w:hAnsi="Calibri"/>
          <w:b/>
        </w:rPr>
      </w:pPr>
      <w:r w:rsidRPr="00D459AA">
        <w:rPr>
          <w:rFonts w:ascii="Arial" w:eastAsia="Times New Roman" w:hAnsi="Arial" w:cs="Times New Roman"/>
          <w:b/>
          <w:bCs/>
          <w:noProof/>
          <w:color w:val="A53999"/>
          <w:sz w:val="27"/>
          <w:szCs w:val="28"/>
        </w:rPr>
        <w:t>Social media strategy for IFLA/LPD September 2017</w:t>
      </w:r>
    </w:p>
    <w:p w:rsidR="00D459AA" w:rsidRDefault="00D459AA" w:rsidP="00D459AA">
      <w:pPr>
        <w:bidi w:val="0"/>
        <w:spacing w:before="100" w:beforeAutospacing="1" w:after="100" w:afterAutospacing="1"/>
        <w:rPr>
          <w:rFonts w:ascii="Calibri" w:hAnsi="Calibri"/>
          <w:b/>
        </w:rPr>
      </w:pPr>
      <w:r w:rsidRPr="00D459AA">
        <w:rPr>
          <w:rFonts w:ascii="Arial" w:eastAsia="Times New Roman" w:hAnsi="Arial" w:cs="Times New Roman"/>
          <w:b/>
          <w:bCs/>
          <w:noProof/>
          <w:szCs w:val="26"/>
        </w:rPr>
        <w:t>Background and purpose</w:t>
      </w:r>
    </w:p>
    <w:p w:rsidR="00D459AA" w:rsidRDefault="00D459AA" w:rsidP="00D459AA">
      <w:pPr>
        <w:bidi w:val="0"/>
        <w:spacing w:before="100" w:beforeAutospacing="1" w:after="100" w:afterAutospacing="1"/>
        <w:rPr>
          <w:rFonts w:ascii="Calibri" w:hAnsi="Calibri"/>
          <w:b/>
        </w:rPr>
      </w:pPr>
      <w:r w:rsidRPr="00D459AA">
        <w:rPr>
          <w:rFonts w:ascii="Calibri" w:eastAsia="Times New Roman" w:hAnsi="Calibri" w:cs="Times New Roman"/>
          <w:noProof/>
          <w:sz w:val="23"/>
        </w:rPr>
        <w:t xml:space="preserve">IFLA/LPD has today many different channels for communication. With growing possibilities with social media to reach more people who work with these media, the more use for a strategy for these channels. </w:t>
      </w:r>
    </w:p>
    <w:p w:rsidR="00D459AA" w:rsidRDefault="00D459AA" w:rsidP="00D459AA">
      <w:pPr>
        <w:bidi w:val="0"/>
        <w:spacing w:before="100" w:beforeAutospacing="1" w:after="100" w:afterAutospacing="1"/>
        <w:rPr>
          <w:rFonts w:ascii="Calibri" w:hAnsi="Calibri"/>
          <w:b/>
        </w:rPr>
      </w:pPr>
      <w:r w:rsidRPr="00D459AA">
        <w:rPr>
          <w:rFonts w:ascii="Calibri" w:eastAsia="Times New Roman" w:hAnsi="Calibri" w:cs="Times New Roman"/>
          <w:noProof/>
          <w:sz w:val="23"/>
        </w:rPr>
        <w:t xml:space="preserve">The channels used today are the IFLA webbsite, the Face book group and page, Twitter and the news letter. A news letter is not really part of a social media channel, but our news letter is an important way for communication. We plan to start a you tube channel. </w:t>
      </w:r>
    </w:p>
    <w:p w:rsidR="00D459AA" w:rsidRDefault="00D459AA" w:rsidP="00D459AA">
      <w:pPr>
        <w:bidi w:val="0"/>
        <w:spacing w:before="100" w:beforeAutospacing="1" w:after="100" w:afterAutospacing="1"/>
        <w:rPr>
          <w:rFonts w:ascii="Calibri" w:hAnsi="Calibri"/>
          <w:b/>
        </w:rPr>
      </w:pPr>
      <w:r w:rsidRPr="00D459AA">
        <w:rPr>
          <w:rFonts w:ascii="Calibri" w:eastAsia="Times New Roman" w:hAnsi="Calibri" w:cs="Times New Roman"/>
          <w:noProof/>
          <w:sz w:val="23"/>
        </w:rPr>
        <w:t xml:space="preserve">There is a number of different target groups: librarians, clients, politicians, interest groups, publishers, the public. </w:t>
      </w:r>
    </w:p>
    <w:p w:rsidR="00D459AA" w:rsidRPr="00D459AA" w:rsidRDefault="00D459AA" w:rsidP="00D459AA">
      <w:pPr>
        <w:bidi w:val="0"/>
        <w:spacing w:before="100" w:beforeAutospacing="1" w:after="100" w:afterAutospacing="1"/>
        <w:rPr>
          <w:rFonts w:ascii="Calibri" w:hAnsi="Calibri"/>
          <w:b/>
        </w:rPr>
      </w:pPr>
      <w:r w:rsidRPr="00D459AA">
        <w:rPr>
          <w:rFonts w:ascii="Calibri" w:eastAsia="Times New Roman" w:hAnsi="Calibri" w:cs="Times New Roman"/>
          <w:noProof/>
          <w:sz w:val="23"/>
        </w:rPr>
        <w:t xml:space="preserve">The over all </w:t>
      </w:r>
      <w:r w:rsidRPr="00D459AA">
        <w:rPr>
          <w:rFonts w:ascii="Calibri" w:eastAsia="Times New Roman" w:hAnsi="Calibri" w:cs="Times New Roman"/>
          <w:b/>
          <w:noProof/>
          <w:sz w:val="24"/>
        </w:rPr>
        <w:t>purpose</w:t>
      </w:r>
      <w:r w:rsidRPr="00D459AA">
        <w:rPr>
          <w:rFonts w:ascii="Calibri" w:eastAsia="Times New Roman" w:hAnsi="Calibri" w:cs="Times New Roman"/>
          <w:noProof/>
          <w:sz w:val="23"/>
        </w:rPr>
        <w:t xml:space="preserve"> for all the digital channels is to increase the awareness of print disabilities and focus on the possibilities with accessible media. We want to reach the above mentioned target groups and we also want to reach potential persons within the target groups. </w:t>
      </w:r>
    </w:p>
    <w:p w:rsidR="00D459AA" w:rsidRPr="00D459AA" w:rsidRDefault="00D459AA" w:rsidP="00D459AA">
      <w:pPr>
        <w:bidi w:val="0"/>
        <w:spacing w:after="120" w:line="270" w:lineRule="atLeast"/>
        <w:rPr>
          <w:rFonts w:ascii="Calibri" w:eastAsia="Times New Roman" w:hAnsi="Calibri" w:cs="Times New Roman"/>
          <w:noProof/>
          <w:sz w:val="23"/>
        </w:rPr>
      </w:pPr>
      <w:r w:rsidRPr="00D459AA">
        <w:rPr>
          <w:rFonts w:ascii="Calibri" w:eastAsia="Times New Roman" w:hAnsi="Calibri" w:cs="Times New Roman"/>
          <w:noProof/>
          <w:sz w:val="23"/>
        </w:rPr>
        <w:t xml:space="preserve">The different channels have different </w:t>
      </w:r>
      <w:r w:rsidRPr="00D459AA">
        <w:rPr>
          <w:rFonts w:ascii="Calibri" w:eastAsia="Times New Roman" w:hAnsi="Calibri" w:cs="Times New Roman"/>
          <w:b/>
          <w:noProof/>
          <w:sz w:val="23"/>
        </w:rPr>
        <w:t xml:space="preserve">aims </w:t>
      </w:r>
      <w:r w:rsidRPr="00D459AA">
        <w:rPr>
          <w:rFonts w:ascii="Calibri" w:eastAsia="Times New Roman" w:hAnsi="Calibri" w:cs="Times New Roman"/>
          <w:noProof/>
          <w:sz w:val="23"/>
        </w:rPr>
        <w:t>(See the chart below).</w:t>
      </w:r>
    </w:p>
    <w:p w:rsidR="00D459AA" w:rsidRPr="00D459AA" w:rsidRDefault="00D459AA" w:rsidP="00D459AA">
      <w:pPr>
        <w:pStyle w:val="ListParagraph"/>
        <w:ind w:left="0"/>
        <w:rPr>
          <w:rFonts w:ascii="Calibri" w:hAnsi="Calibri"/>
          <w:b/>
          <w:lang w:val="en-US"/>
        </w:rPr>
      </w:pPr>
    </w:p>
    <w:p w:rsidR="00730CA4" w:rsidRDefault="00730CA4" w:rsidP="00730CA4">
      <w:pPr>
        <w:bidi w:val="0"/>
      </w:pPr>
    </w:p>
    <w:tbl>
      <w:tblPr>
        <w:tblStyle w:val="TableGrid"/>
        <w:tblW w:w="0" w:type="auto"/>
        <w:tblLayout w:type="fixed"/>
        <w:tblLook w:val="04A0" w:firstRow="1" w:lastRow="0" w:firstColumn="1" w:lastColumn="0" w:noHBand="0" w:noVBand="1"/>
      </w:tblPr>
      <w:tblGrid>
        <w:gridCol w:w="1278"/>
        <w:gridCol w:w="972"/>
        <w:gridCol w:w="1445"/>
        <w:gridCol w:w="1133"/>
        <w:gridCol w:w="1067"/>
        <w:gridCol w:w="1182"/>
        <w:gridCol w:w="1445"/>
      </w:tblGrid>
      <w:tr w:rsidR="004815F2" w:rsidTr="005E6C5A">
        <w:tc>
          <w:tcPr>
            <w:tcW w:w="1278" w:type="dxa"/>
          </w:tcPr>
          <w:p w:rsidR="00464BE2" w:rsidRPr="005E6C5A" w:rsidRDefault="00464BE2" w:rsidP="005E6C5A">
            <w:pPr>
              <w:pStyle w:val="Heading2"/>
              <w:ind w:firstLine="0"/>
              <w:outlineLvl w:val="1"/>
            </w:pPr>
          </w:p>
        </w:tc>
        <w:tc>
          <w:tcPr>
            <w:tcW w:w="972" w:type="dxa"/>
          </w:tcPr>
          <w:p w:rsidR="00464BE2" w:rsidRPr="004815F2" w:rsidRDefault="004B3FA6" w:rsidP="005E6C5A">
            <w:pPr>
              <w:pStyle w:val="Heading2"/>
              <w:ind w:firstLine="0"/>
              <w:outlineLvl w:val="1"/>
            </w:pPr>
            <w:r>
              <w:t>IFLA/LPDs web</w:t>
            </w:r>
          </w:p>
        </w:tc>
        <w:tc>
          <w:tcPr>
            <w:tcW w:w="1445" w:type="dxa"/>
          </w:tcPr>
          <w:p w:rsidR="00464BE2" w:rsidRPr="004815F2" w:rsidRDefault="00464BE2" w:rsidP="005E6C5A">
            <w:pPr>
              <w:pStyle w:val="Heading2"/>
              <w:ind w:firstLine="0"/>
              <w:outlineLvl w:val="1"/>
            </w:pPr>
            <w:r w:rsidRPr="004815F2">
              <w:t>Face book page</w:t>
            </w:r>
          </w:p>
          <w:p w:rsidR="00464BE2" w:rsidRPr="009D43A2" w:rsidRDefault="00464BE2" w:rsidP="005E6C5A">
            <w:pPr>
              <w:pStyle w:val="Heading2"/>
              <w:ind w:firstLine="0"/>
              <w:outlineLvl w:val="1"/>
              <w:rPr>
                <w:b w:val="0"/>
                <w:bCs/>
              </w:rPr>
            </w:pPr>
            <w:r w:rsidRPr="009D43A2">
              <w:rPr>
                <w:b w:val="0"/>
                <w:bCs/>
              </w:rPr>
              <w:t xml:space="preserve">(135 followers and 137 likes in Sep 2017) </w:t>
            </w:r>
          </w:p>
        </w:tc>
        <w:tc>
          <w:tcPr>
            <w:tcW w:w="1133" w:type="dxa"/>
          </w:tcPr>
          <w:p w:rsidR="00464BE2" w:rsidRPr="004815F2" w:rsidRDefault="00464BE2" w:rsidP="005E6C5A">
            <w:pPr>
              <w:pStyle w:val="Heading2"/>
              <w:ind w:firstLine="0"/>
              <w:outlineLvl w:val="1"/>
            </w:pPr>
            <w:r w:rsidRPr="004815F2">
              <w:t>Face book group</w:t>
            </w:r>
          </w:p>
          <w:p w:rsidR="00464BE2" w:rsidRPr="009D43A2" w:rsidRDefault="002E63A5" w:rsidP="005E6C5A">
            <w:pPr>
              <w:pStyle w:val="Heading2"/>
              <w:ind w:firstLine="0"/>
              <w:outlineLvl w:val="1"/>
              <w:rPr>
                <w:b w:val="0"/>
                <w:bCs/>
              </w:rPr>
            </w:pPr>
            <w:r w:rsidRPr="009D43A2">
              <w:rPr>
                <w:b w:val="0"/>
                <w:bCs/>
              </w:rPr>
              <w:t>(</w:t>
            </w:r>
            <w:r w:rsidR="00464BE2" w:rsidRPr="009D43A2">
              <w:rPr>
                <w:b w:val="0"/>
                <w:bCs/>
              </w:rPr>
              <w:t>71 members in Sep 2017</w:t>
            </w:r>
            <w:r w:rsidRPr="009D43A2">
              <w:rPr>
                <w:b w:val="0"/>
                <w:bCs/>
              </w:rPr>
              <w:t>)</w:t>
            </w:r>
          </w:p>
        </w:tc>
        <w:tc>
          <w:tcPr>
            <w:tcW w:w="1067" w:type="dxa"/>
          </w:tcPr>
          <w:p w:rsidR="00464BE2" w:rsidRPr="005E6C5A" w:rsidRDefault="00464BE2" w:rsidP="004B3FA6">
            <w:pPr>
              <w:pStyle w:val="Heading2"/>
              <w:ind w:firstLine="0"/>
              <w:outlineLvl w:val="1"/>
            </w:pPr>
            <w:r w:rsidRPr="004815F2">
              <w:t>Twitter</w:t>
            </w:r>
          </w:p>
          <w:p w:rsidR="00464BE2" w:rsidRPr="009D43A2" w:rsidRDefault="002E63A5" w:rsidP="005E6C5A">
            <w:pPr>
              <w:pStyle w:val="Heading2"/>
              <w:ind w:firstLine="0"/>
              <w:outlineLvl w:val="1"/>
              <w:rPr>
                <w:b w:val="0"/>
                <w:bCs/>
              </w:rPr>
            </w:pPr>
            <w:r w:rsidRPr="009D43A2">
              <w:rPr>
                <w:b w:val="0"/>
                <w:bCs/>
              </w:rPr>
              <w:t>(</w:t>
            </w:r>
            <w:r w:rsidR="00464BE2" w:rsidRPr="009D43A2">
              <w:rPr>
                <w:b w:val="0"/>
                <w:bCs/>
              </w:rPr>
              <w:t>86 followers in Aug 2017</w:t>
            </w:r>
            <w:r w:rsidRPr="009D43A2">
              <w:rPr>
                <w:b w:val="0"/>
                <w:bCs/>
              </w:rPr>
              <w:t>)</w:t>
            </w:r>
          </w:p>
        </w:tc>
        <w:tc>
          <w:tcPr>
            <w:tcW w:w="1182" w:type="dxa"/>
          </w:tcPr>
          <w:p w:rsidR="00464BE2" w:rsidRPr="005E6C5A" w:rsidRDefault="00464BE2" w:rsidP="004B3FA6">
            <w:pPr>
              <w:pStyle w:val="Heading2"/>
              <w:ind w:firstLine="0"/>
              <w:outlineLvl w:val="1"/>
            </w:pPr>
            <w:r w:rsidRPr="004815F2">
              <w:t>News letter</w:t>
            </w:r>
          </w:p>
          <w:p w:rsidR="00464BE2" w:rsidRPr="009D43A2" w:rsidRDefault="002E63A5" w:rsidP="005E6C5A">
            <w:pPr>
              <w:pStyle w:val="Heading2"/>
              <w:ind w:firstLine="0"/>
              <w:outlineLvl w:val="1"/>
              <w:rPr>
                <w:b w:val="0"/>
                <w:bCs/>
              </w:rPr>
            </w:pPr>
            <w:r w:rsidRPr="009D43A2">
              <w:rPr>
                <w:b w:val="0"/>
                <w:bCs/>
              </w:rPr>
              <w:t>(</w:t>
            </w:r>
            <w:r w:rsidR="00464BE2" w:rsidRPr="009D43A2">
              <w:rPr>
                <w:b w:val="0"/>
                <w:bCs/>
              </w:rPr>
              <w:t>At least 100</w:t>
            </w:r>
            <w:r w:rsidRPr="009D43A2">
              <w:rPr>
                <w:b w:val="0"/>
                <w:bCs/>
              </w:rPr>
              <w:t>)</w:t>
            </w:r>
            <w:r w:rsidR="00464BE2" w:rsidRPr="009D43A2">
              <w:rPr>
                <w:b w:val="0"/>
                <w:bCs/>
              </w:rPr>
              <w:t xml:space="preserve"> </w:t>
            </w:r>
          </w:p>
        </w:tc>
        <w:tc>
          <w:tcPr>
            <w:tcW w:w="1445" w:type="dxa"/>
          </w:tcPr>
          <w:p w:rsidR="00464BE2" w:rsidRPr="004815F2" w:rsidRDefault="00464BE2" w:rsidP="005E6C5A">
            <w:pPr>
              <w:pStyle w:val="Heading2"/>
              <w:ind w:firstLine="0"/>
              <w:outlineLvl w:val="1"/>
            </w:pPr>
            <w:r w:rsidRPr="004815F2">
              <w:t>You tube channel</w:t>
            </w:r>
          </w:p>
        </w:tc>
      </w:tr>
      <w:tr w:rsidR="004815F2" w:rsidTr="00E353F7">
        <w:tc>
          <w:tcPr>
            <w:tcW w:w="1278" w:type="dxa"/>
          </w:tcPr>
          <w:p w:rsidR="00464BE2" w:rsidRPr="004815F2" w:rsidRDefault="00464BE2" w:rsidP="00E353F7">
            <w:pPr>
              <w:pStyle w:val="Heading2"/>
              <w:ind w:firstLine="0"/>
              <w:outlineLvl w:val="1"/>
            </w:pPr>
            <w:r w:rsidRPr="004815F2">
              <w:t>Target group</w:t>
            </w:r>
          </w:p>
        </w:tc>
        <w:tc>
          <w:tcPr>
            <w:tcW w:w="972" w:type="dxa"/>
          </w:tcPr>
          <w:p w:rsidR="00464BE2" w:rsidRPr="00866973" w:rsidRDefault="00464BE2" w:rsidP="004815F2">
            <w:pPr>
              <w:rPr>
                <w:rFonts w:eastAsiaTheme="majorEastAsia"/>
                <w:noProof/>
                <w:sz w:val="20"/>
              </w:rPr>
            </w:pPr>
            <w:r w:rsidRPr="00866973">
              <w:rPr>
                <w:rFonts w:eastAsiaTheme="majorEastAsia"/>
                <w:noProof/>
                <w:sz w:val="20"/>
              </w:rPr>
              <w:t xml:space="preserve">Mostly librarians outside and inside IFLA </w:t>
            </w:r>
          </w:p>
        </w:tc>
        <w:tc>
          <w:tcPr>
            <w:tcW w:w="1445" w:type="dxa"/>
          </w:tcPr>
          <w:p w:rsidR="00464BE2" w:rsidRPr="00866973" w:rsidRDefault="00464BE2" w:rsidP="004815F2">
            <w:pPr>
              <w:rPr>
                <w:rFonts w:eastAsiaTheme="majorEastAsia"/>
                <w:noProof/>
                <w:sz w:val="20"/>
              </w:rPr>
            </w:pPr>
            <w:r w:rsidRPr="00866973">
              <w:rPr>
                <w:rFonts w:eastAsiaTheme="majorEastAsia"/>
                <w:noProof/>
                <w:sz w:val="20"/>
              </w:rPr>
              <w:t>Wider group than webb page</w:t>
            </w:r>
          </w:p>
        </w:tc>
        <w:tc>
          <w:tcPr>
            <w:tcW w:w="1133" w:type="dxa"/>
          </w:tcPr>
          <w:p w:rsidR="00464BE2" w:rsidRPr="00866973" w:rsidRDefault="00464BE2" w:rsidP="004815F2">
            <w:pPr>
              <w:rPr>
                <w:rFonts w:eastAsiaTheme="majorEastAsia"/>
                <w:noProof/>
                <w:sz w:val="20"/>
              </w:rPr>
            </w:pPr>
            <w:r w:rsidRPr="00866973">
              <w:rPr>
                <w:rFonts w:eastAsiaTheme="majorEastAsia"/>
                <w:noProof/>
                <w:sz w:val="20"/>
              </w:rPr>
              <w:t>Librarians</w:t>
            </w:r>
          </w:p>
        </w:tc>
        <w:tc>
          <w:tcPr>
            <w:tcW w:w="1067" w:type="dxa"/>
          </w:tcPr>
          <w:p w:rsidR="00464BE2" w:rsidRPr="00866973" w:rsidRDefault="00464BE2" w:rsidP="004815F2">
            <w:pPr>
              <w:rPr>
                <w:rFonts w:eastAsiaTheme="majorEastAsia"/>
                <w:noProof/>
                <w:sz w:val="20"/>
              </w:rPr>
            </w:pPr>
            <w:r w:rsidRPr="00866973">
              <w:rPr>
                <w:rFonts w:eastAsiaTheme="majorEastAsia"/>
                <w:noProof/>
                <w:sz w:val="20"/>
              </w:rPr>
              <w:t>Librarians, clients</w:t>
            </w:r>
          </w:p>
        </w:tc>
        <w:tc>
          <w:tcPr>
            <w:tcW w:w="1182" w:type="dxa"/>
          </w:tcPr>
          <w:p w:rsidR="00464BE2" w:rsidRPr="00866973" w:rsidRDefault="00464BE2" w:rsidP="004815F2">
            <w:pPr>
              <w:rPr>
                <w:rFonts w:eastAsiaTheme="majorEastAsia"/>
                <w:noProof/>
                <w:sz w:val="20"/>
              </w:rPr>
            </w:pPr>
            <w:r w:rsidRPr="00866973">
              <w:rPr>
                <w:rFonts w:eastAsiaTheme="majorEastAsia"/>
                <w:noProof/>
                <w:sz w:val="20"/>
              </w:rPr>
              <w:t xml:space="preserve">IFLA/LPDs mailing list </w:t>
            </w:r>
          </w:p>
        </w:tc>
        <w:tc>
          <w:tcPr>
            <w:tcW w:w="1445" w:type="dxa"/>
          </w:tcPr>
          <w:p w:rsidR="00464BE2" w:rsidRPr="00866973" w:rsidRDefault="00464BE2" w:rsidP="004815F2">
            <w:pPr>
              <w:pStyle w:val="Heading2"/>
              <w:outlineLvl w:val="1"/>
            </w:pPr>
          </w:p>
        </w:tc>
      </w:tr>
      <w:tr w:rsidR="004815F2" w:rsidTr="00E353F7">
        <w:tc>
          <w:tcPr>
            <w:tcW w:w="1278" w:type="dxa"/>
          </w:tcPr>
          <w:p w:rsidR="00464BE2" w:rsidRPr="004815F2" w:rsidRDefault="00464BE2" w:rsidP="004815F2">
            <w:pPr>
              <w:bidi w:val="0"/>
              <w:rPr>
                <w:b/>
                <w:bCs/>
                <w:lang w:val="en-GB"/>
              </w:rPr>
            </w:pPr>
            <w:r w:rsidRPr="004815F2">
              <w:rPr>
                <w:b/>
                <w:bCs/>
                <w:lang w:val="en-GB"/>
              </w:rPr>
              <w:t>Purpose</w:t>
            </w:r>
          </w:p>
        </w:tc>
        <w:tc>
          <w:tcPr>
            <w:tcW w:w="972" w:type="dxa"/>
          </w:tcPr>
          <w:p w:rsidR="00464BE2" w:rsidRPr="00464BE2" w:rsidRDefault="00464BE2" w:rsidP="004815F2">
            <w:pPr>
              <w:bidi w:val="0"/>
            </w:pPr>
            <w:r w:rsidRPr="00464BE2">
              <w:t>Attract and engage persons to work for IFLA/LPD “Get the message”</w:t>
            </w:r>
          </w:p>
          <w:p w:rsidR="00464BE2" w:rsidRDefault="00464BE2" w:rsidP="004815F2">
            <w:pPr>
              <w:bidi w:val="0"/>
              <w:rPr>
                <w:lang w:val="en-GB"/>
              </w:rPr>
            </w:pPr>
            <w:r w:rsidRPr="00464BE2">
              <w:t>Information about the work in the LPD section and IFLA</w:t>
            </w:r>
          </w:p>
        </w:tc>
        <w:tc>
          <w:tcPr>
            <w:tcW w:w="1445" w:type="dxa"/>
          </w:tcPr>
          <w:p w:rsidR="00464BE2" w:rsidRPr="00866973" w:rsidRDefault="00464BE2" w:rsidP="004815F2">
            <w:pPr>
              <w:rPr>
                <w:rFonts w:eastAsiaTheme="majorEastAsia"/>
                <w:noProof/>
                <w:sz w:val="20"/>
              </w:rPr>
            </w:pPr>
            <w:r w:rsidRPr="00866973">
              <w:rPr>
                <w:rFonts w:eastAsiaTheme="majorEastAsia"/>
                <w:noProof/>
                <w:sz w:val="20"/>
              </w:rPr>
              <w:t>Information about important organisations, legislation</w:t>
            </w:r>
          </w:p>
          <w:p w:rsidR="00464BE2" w:rsidRDefault="00464BE2" w:rsidP="004815F2">
            <w:pPr>
              <w:bidi w:val="0"/>
              <w:rPr>
                <w:lang w:val="en-GB"/>
              </w:rPr>
            </w:pPr>
          </w:p>
        </w:tc>
        <w:tc>
          <w:tcPr>
            <w:tcW w:w="1133" w:type="dxa"/>
          </w:tcPr>
          <w:p w:rsidR="00464BE2" w:rsidRDefault="00464BE2" w:rsidP="004815F2">
            <w:pPr>
              <w:bidi w:val="0"/>
              <w:rPr>
                <w:lang w:val="en-GB"/>
              </w:rPr>
            </w:pPr>
            <w:r w:rsidRPr="00866973">
              <w:rPr>
                <w:rFonts w:eastAsiaTheme="majorEastAsia"/>
                <w:noProof/>
                <w:sz w:val="20"/>
              </w:rPr>
              <w:t xml:space="preserve">Share ideas. </w:t>
            </w:r>
            <w:r w:rsidRPr="00866973">
              <w:rPr>
                <w:rFonts w:eastAsiaTheme="majorEastAsia"/>
                <w:b/>
                <w:noProof/>
                <w:sz w:val="20"/>
              </w:rPr>
              <w:t xml:space="preserve">How </w:t>
            </w:r>
            <w:r w:rsidRPr="00866973">
              <w:rPr>
                <w:rFonts w:eastAsiaTheme="majorEastAsia"/>
                <w:noProof/>
                <w:sz w:val="20"/>
              </w:rPr>
              <w:t>can we work with accessibility?  Inspiration and information about the work with accessible media.</w:t>
            </w:r>
          </w:p>
        </w:tc>
        <w:tc>
          <w:tcPr>
            <w:tcW w:w="1067" w:type="dxa"/>
          </w:tcPr>
          <w:p w:rsidR="00464BE2" w:rsidRDefault="00464BE2" w:rsidP="004815F2">
            <w:pPr>
              <w:bidi w:val="0"/>
              <w:rPr>
                <w:lang w:val="en-GB"/>
              </w:rPr>
            </w:pPr>
            <w:r w:rsidRPr="00866973">
              <w:rPr>
                <w:rFonts w:eastAsiaTheme="majorEastAsia"/>
                <w:noProof/>
                <w:sz w:val="20"/>
              </w:rPr>
              <w:t>Information about conferences and news in legislation etc.</w:t>
            </w:r>
          </w:p>
        </w:tc>
        <w:tc>
          <w:tcPr>
            <w:tcW w:w="1182" w:type="dxa"/>
          </w:tcPr>
          <w:p w:rsidR="00464BE2" w:rsidRDefault="00464BE2" w:rsidP="004815F2">
            <w:pPr>
              <w:bidi w:val="0"/>
              <w:rPr>
                <w:lang w:val="en-GB"/>
              </w:rPr>
            </w:pPr>
            <w:r w:rsidRPr="00866973">
              <w:rPr>
                <w:rFonts w:eastAsiaTheme="majorEastAsia"/>
                <w:noProof/>
                <w:sz w:val="20"/>
              </w:rPr>
              <w:t>Share news and information from organisations.</w:t>
            </w:r>
          </w:p>
        </w:tc>
        <w:tc>
          <w:tcPr>
            <w:tcW w:w="1445" w:type="dxa"/>
          </w:tcPr>
          <w:p w:rsidR="00464BE2" w:rsidRDefault="00464BE2" w:rsidP="004815F2">
            <w:pPr>
              <w:bidi w:val="0"/>
              <w:rPr>
                <w:lang w:val="en-GB"/>
              </w:rPr>
            </w:pPr>
            <w:r w:rsidRPr="00866973">
              <w:rPr>
                <w:rFonts w:eastAsiaTheme="majorEastAsia"/>
                <w:noProof/>
                <w:sz w:val="20"/>
              </w:rPr>
              <w:t>Information about our organisations</w:t>
            </w:r>
          </w:p>
        </w:tc>
      </w:tr>
      <w:tr w:rsidR="004815F2" w:rsidTr="00E353F7">
        <w:tc>
          <w:tcPr>
            <w:tcW w:w="1278" w:type="dxa"/>
          </w:tcPr>
          <w:p w:rsidR="00464BE2" w:rsidRPr="004815F2" w:rsidRDefault="004815F2" w:rsidP="004815F2">
            <w:pPr>
              <w:bidi w:val="0"/>
              <w:rPr>
                <w:b/>
                <w:bCs/>
                <w:lang w:val="en-GB"/>
              </w:rPr>
            </w:pPr>
            <w:r w:rsidRPr="004815F2">
              <w:rPr>
                <w:b/>
                <w:bCs/>
                <w:lang w:val="en-GB"/>
              </w:rPr>
              <w:t>Aim</w:t>
            </w:r>
          </w:p>
        </w:tc>
        <w:tc>
          <w:tcPr>
            <w:tcW w:w="972" w:type="dxa"/>
          </w:tcPr>
          <w:p w:rsidR="00464BE2" w:rsidRDefault="00464BE2" w:rsidP="004815F2">
            <w:pPr>
              <w:bidi w:val="0"/>
              <w:rPr>
                <w:lang w:val="en-GB"/>
              </w:rPr>
            </w:pPr>
            <w:r w:rsidRPr="00866973">
              <w:rPr>
                <w:rFonts w:eastAsiaTheme="majorEastAsia"/>
                <w:noProof/>
                <w:sz w:val="20"/>
              </w:rPr>
              <w:t>Increase the number of visits?</w:t>
            </w:r>
          </w:p>
        </w:tc>
        <w:tc>
          <w:tcPr>
            <w:tcW w:w="1445" w:type="dxa"/>
          </w:tcPr>
          <w:p w:rsidR="00464BE2" w:rsidRDefault="00464BE2" w:rsidP="004815F2">
            <w:pPr>
              <w:bidi w:val="0"/>
              <w:rPr>
                <w:lang w:val="en-GB"/>
              </w:rPr>
            </w:pPr>
            <w:r w:rsidRPr="00866973">
              <w:rPr>
                <w:rFonts w:eastAsiaTheme="majorEastAsia"/>
                <w:noProof/>
                <w:sz w:val="20"/>
              </w:rPr>
              <w:t>Increase the number of followers</w:t>
            </w:r>
          </w:p>
        </w:tc>
        <w:tc>
          <w:tcPr>
            <w:tcW w:w="1133" w:type="dxa"/>
          </w:tcPr>
          <w:p w:rsidR="00464BE2" w:rsidRDefault="00464BE2" w:rsidP="004815F2">
            <w:pPr>
              <w:bidi w:val="0"/>
              <w:rPr>
                <w:lang w:val="en-GB"/>
              </w:rPr>
            </w:pPr>
            <w:r w:rsidRPr="00866973">
              <w:rPr>
                <w:rFonts w:eastAsiaTheme="majorEastAsia"/>
                <w:noProof/>
                <w:sz w:val="20"/>
              </w:rPr>
              <w:t>Increase the number of members</w:t>
            </w:r>
          </w:p>
        </w:tc>
        <w:tc>
          <w:tcPr>
            <w:tcW w:w="1067" w:type="dxa"/>
          </w:tcPr>
          <w:p w:rsidR="00464BE2" w:rsidRDefault="00464BE2" w:rsidP="004815F2">
            <w:pPr>
              <w:bidi w:val="0"/>
              <w:rPr>
                <w:lang w:val="en-GB"/>
              </w:rPr>
            </w:pPr>
            <w:r w:rsidRPr="00866973">
              <w:rPr>
                <w:rFonts w:eastAsiaTheme="majorEastAsia"/>
                <w:noProof/>
                <w:sz w:val="20"/>
              </w:rPr>
              <w:t>Increase the number of followers</w:t>
            </w:r>
          </w:p>
        </w:tc>
        <w:tc>
          <w:tcPr>
            <w:tcW w:w="1182" w:type="dxa"/>
          </w:tcPr>
          <w:p w:rsidR="00464BE2" w:rsidRDefault="004815F2" w:rsidP="004815F2">
            <w:pPr>
              <w:bidi w:val="0"/>
              <w:rPr>
                <w:lang w:val="en-GB"/>
              </w:rPr>
            </w:pPr>
            <w:r w:rsidRPr="00866973">
              <w:rPr>
                <w:rFonts w:eastAsiaTheme="majorEastAsia"/>
                <w:noProof/>
                <w:sz w:val="20"/>
              </w:rPr>
              <w:t>Increase the number of persons in the mailing list?</w:t>
            </w:r>
          </w:p>
        </w:tc>
        <w:tc>
          <w:tcPr>
            <w:tcW w:w="1445" w:type="dxa"/>
          </w:tcPr>
          <w:p w:rsidR="00464BE2" w:rsidRDefault="00464BE2" w:rsidP="004815F2">
            <w:pPr>
              <w:bidi w:val="0"/>
              <w:rPr>
                <w:lang w:val="en-GB"/>
              </w:rPr>
            </w:pPr>
          </w:p>
        </w:tc>
      </w:tr>
      <w:tr w:rsidR="004815F2" w:rsidTr="00E353F7">
        <w:tc>
          <w:tcPr>
            <w:tcW w:w="1278" w:type="dxa"/>
          </w:tcPr>
          <w:p w:rsidR="004815F2" w:rsidRPr="004815F2" w:rsidRDefault="004815F2" w:rsidP="004815F2">
            <w:pPr>
              <w:rPr>
                <w:b/>
                <w:bCs/>
              </w:rPr>
            </w:pPr>
            <w:r w:rsidRPr="004815F2">
              <w:rPr>
                <w:b/>
                <w:bCs/>
              </w:rPr>
              <w:t>Tone/voice</w:t>
            </w:r>
          </w:p>
        </w:tc>
        <w:tc>
          <w:tcPr>
            <w:tcW w:w="972" w:type="dxa"/>
          </w:tcPr>
          <w:p w:rsidR="004815F2" w:rsidRPr="004F18AD" w:rsidRDefault="004815F2" w:rsidP="004815F2">
            <w:r w:rsidRPr="004F18AD">
              <w:t xml:space="preserve">Official, formal, informative, competent </w:t>
            </w:r>
          </w:p>
        </w:tc>
        <w:tc>
          <w:tcPr>
            <w:tcW w:w="1445" w:type="dxa"/>
          </w:tcPr>
          <w:p w:rsidR="004815F2" w:rsidRPr="004F18AD" w:rsidRDefault="004815F2" w:rsidP="004815F2">
            <w:r w:rsidRPr="004F18AD">
              <w:t>Communicative, informal conversational</w:t>
            </w:r>
          </w:p>
        </w:tc>
        <w:tc>
          <w:tcPr>
            <w:tcW w:w="1133" w:type="dxa"/>
          </w:tcPr>
          <w:p w:rsidR="004815F2" w:rsidRPr="004F18AD" w:rsidRDefault="004815F2" w:rsidP="004815F2">
            <w:r w:rsidRPr="004F18AD">
              <w:t>Informal, inspiring</w:t>
            </w:r>
          </w:p>
        </w:tc>
        <w:tc>
          <w:tcPr>
            <w:tcW w:w="1067" w:type="dxa"/>
          </w:tcPr>
          <w:p w:rsidR="004815F2" w:rsidRPr="004F18AD" w:rsidRDefault="004815F2" w:rsidP="004815F2"/>
        </w:tc>
        <w:tc>
          <w:tcPr>
            <w:tcW w:w="1182" w:type="dxa"/>
          </w:tcPr>
          <w:p w:rsidR="004815F2" w:rsidRPr="004F18AD" w:rsidRDefault="004815F2" w:rsidP="004815F2">
            <w:r w:rsidRPr="004F18AD">
              <w:t>Inspiring, informative</w:t>
            </w:r>
          </w:p>
        </w:tc>
        <w:tc>
          <w:tcPr>
            <w:tcW w:w="1445" w:type="dxa"/>
          </w:tcPr>
          <w:p w:rsidR="004815F2" w:rsidRDefault="004815F2" w:rsidP="004815F2">
            <w:r w:rsidRPr="004F18AD">
              <w:t>Communicative, informal</w:t>
            </w:r>
          </w:p>
        </w:tc>
      </w:tr>
      <w:tr w:rsidR="004815F2" w:rsidTr="00E353F7">
        <w:tc>
          <w:tcPr>
            <w:tcW w:w="1278" w:type="dxa"/>
          </w:tcPr>
          <w:p w:rsidR="004815F2" w:rsidRPr="004815F2" w:rsidRDefault="004815F2" w:rsidP="004815F2">
            <w:pPr>
              <w:rPr>
                <w:b/>
                <w:bCs/>
              </w:rPr>
            </w:pPr>
            <w:r w:rsidRPr="004815F2">
              <w:rPr>
                <w:b/>
                <w:bCs/>
              </w:rPr>
              <w:t>Frequency</w:t>
            </w:r>
          </w:p>
        </w:tc>
        <w:tc>
          <w:tcPr>
            <w:tcW w:w="972" w:type="dxa"/>
          </w:tcPr>
          <w:p w:rsidR="004815F2" w:rsidRPr="00CE31CD" w:rsidRDefault="004815F2" w:rsidP="004815F2">
            <w:r w:rsidRPr="00CE31CD">
              <w:t>Whenever</w:t>
            </w:r>
          </w:p>
        </w:tc>
        <w:tc>
          <w:tcPr>
            <w:tcW w:w="1445" w:type="dxa"/>
          </w:tcPr>
          <w:p w:rsidR="004815F2" w:rsidRPr="00CE31CD" w:rsidRDefault="004815F2" w:rsidP="004815F2">
            <w:r w:rsidRPr="00CE31CD">
              <w:t>At least once a month, especially at meetings or conferences</w:t>
            </w:r>
          </w:p>
        </w:tc>
        <w:tc>
          <w:tcPr>
            <w:tcW w:w="1133" w:type="dxa"/>
          </w:tcPr>
          <w:p w:rsidR="004815F2" w:rsidRPr="00CE31CD" w:rsidRDefault="004815F2" w:rsidP="004815F2">
            <w:r w:rsidRPr="00CE31CD">
              <w:t xml:space="preserve">At least once a month, especially at meetings </w:t>
            </w:r>
            <w:r w:rsidRPr="00CE31CD">
              <w:lastRenderedPageBreak/>
              <w:t xml:space="preserve">or </w:t>
            </w:r>
            <w:proofErr w:type="spellStart"/>
            <w:r w:rsidRPr="00CE31CD">
              <w:t>cenferences</w:t>
            </w:r>
            <w:proofErr w:type="spellEnd"/>
          </w:p>
        </w:tc>
        <w:tc>
          <w:tcPr>
            <w:tcW w:w="1067" w:type="dxa"/>
          </w:tcPr>
          <w:p w:rsidR="004815F2" w:rsidRPr="00CE31CD" w:rsidRDefault="004815F2" w:rsidP="004815F2">
            <w:r w:rsidRPr="00CE31CD">
              <w:lastRenderedPageBreak/>
              <w:t>Whenever, but especially when there is a conferen</w:t>
            </w:r>
            <w:r w:rsidRPr="00CE31CD">
              <w:lastRenderedPageBreak/>
              <w:t>ce or meeting</w:t>
            </w:r>
          </w:p>
        </w:tc>
        <w:tc>
          <w:tcPr>
            <w:tcW w:w="1182" w:type="dxa"/>
          </w:tcPr>
          <w:p w:rsidR="004815F2" w:rsidRPr="00CE31CD" w:rsidRDefault="004815F2" w:rsidP="004815F2">
            <w:r w:rsidRPr="00CE31CD">
              <w:lastRenderedPageBreak/>
              <w:t>Once or twice/year</w:t>
            </w:r>
          </w:p>
        </w:tc>
        <w:tc>
          <w:tcPr>
            <w:tcW w:w="1445" w:type="dxa"/>
          </w:tcPr>
          <w:p w:rsidR="004815F2" w:rsidRDefault="004815F2" w:rsidP="004815F2">
            <w:r w:rsidRPr="00CE31CD">
              <w:t>Whenever</w:t>
            </w:r>
          </w:p>
        </w:tc>
      </w:tr>
      <w:tr w:rsidR="004815F2" w:rsidTr="00E353F7">
        <w:tc>
          <w:tcPr>
            <w:tcW w:w="1278" w:type="dxa"/>
          </w:tcPr>
          <w:p w:rsidR="004815F2" w:rsidRPr="004815F2" w:rsidRDefault="004815F2" w:rsidP="004815F2">
            <w:pPr>
              <w:rPr>
                <w:b/>
                <w:bCs/>
              </w:rPr>
            </w:pPr>
            <w:r w:rsidRPr="004815F2">
              <w:rPr>
                <w:b/>
                <w:bCs/>
              </w:rPr>
              <w:lastRenderedPageBreak/>
              <w:t>Persons responsible</w:t>
            </w:r>
          </w:p>
        </w:tc>
        <w:tc>
          <w:tcPr>
            <w:tcW w:w="972" w:type="dxa"/>
          </w:tcPr>
          <w:p w:rsidR="004815F2" w:rsidRPr="00066B04" w:rsidRDefault="004815F2" w:rsidP="004815F2">
            <w:r w:rsidRPr="00066B04">
              <w:t>Ingvild</w:t>
            </w:r>
          </w:p>
        </w:tc>
        <w:tc>
          <w:tcPr>
            <w:tcW w:w="1445" w:type="dxa"/>
          </w:tcPr>
          <w:p w:rsidR="004815F2" w:rsidRPr="00066B04" w:rsidRDefault="004815F2" w:rsidP="004815F2">
            <w:r w:rsidRPr="00066B04">
              <w:t>Kristina/</w:t>
            </w:r>
          </w:p>
        </w:tc>
        <w:tc>
          <w:tcPr>
            <w:tcW w:w="1133" w:type="dxa"/>
          </w:tcPr>
          <w:p w:rsidR="004815F2" w:rsidRPr="00066B04" w:rsidRDefault="004815F2" w:rsidP="004815F2">
            <w:r w:rsidRPr="00066B04">
              <w:t>Persons responsible</w:t>
            </w:r>
          </w:p>
        </w:tc>
        <w:tc>
          <w:tcPr>
            <w:tcW w:w="1067" w:type="dxa"/>
          </w:tcPr>
          <w:p w:rsidR="004815F2" w:rsidRPr="00066B04" w:rsidRDefault="004815F2" w:rsidP="004815F2">
            <w:r w:rsidRPr="00066B04">
              <w:t>Ingvild</w:t>
            </w:r>
          </w:p>
        </w:tc>
        <w:tc>
          <w:tcPr>
            <w:tcW w:w="1182" w:type="dxa"/>
          </w:tcPr>
          <w:p w:rsidR="004815F2" w:rsidRPr="00066B04" w:rsidRDefault="004815F2" w:rsidP="004815F2">
            <w:r w:rsidRPr="00066B04">
              <w:t>Kristina/</w:t>
            </w:r>
          </w:p>
        </w:tc>
        <w:tc>
          <w:tcPr>
            <w:tcW w:w="1445" w:type="dxa"/>
          </w:tcPr>
          <w:p w:rsidR="004815F2" w:rsidRPr="00066B04" w:rsidRDefault="004815F2" w:rsidP="004815F2">
            <w:r w:rsidRPr="00066B04">
              <w:t>Persons responsible</w:t>
            </w:r>
          </w:p>
        </w:tc>
      </w:tr>
      <w:tr w:rsidR="004815F2" w:rsidTr="00E353F7">
        <w:tc>
          <w:tcPr>
            <w:tcW w:w="1278" w:type="dxa"/>
          </w:tcPr>
          <w:p w:rsidR="004815F2" w:rsidRPr="004815F2" w:rsidRDefault="004815F2" w:rsidP="004815F2">
            <w:pPr>
              <w:rPr>
                <w:b/>
                <w:bCs/>
              </w:rPr>
            </w:pPr>
            <w:r w:rsidRPr="004815F2">
              <w:rPr>
                <w:b/>
                <w:bCs/>
              </w:rPr>
              <w:t>Follow-ups</w:t>
            </w:r>
          </w:p>
        </w:tc>
        <w:tc>
          <w:tcPr>
            <w:tcW w:w="972" w:type="dxa"/>
          </w:tcPr>
          <w:p w:rsidR="004815F2" w:rsidRPr="003605E5" w:rsidRDefault="004815F2" w:rsidP="004815F2">
            <w:r w:rsidRPr="003605E5">
              <w:t>Count visitors</w:t>
            </w:r>
          </w:p>
        </w:tc>
        <w:tc>
          <w:tcPr>
            <w:tcW w:w="1445" w:type="dxa"/>
          </w:tcPr>
          <w:p w:rsidR="004815F2" w:rsidRPr="003605E5" w:rsidRDefault="004815F2" w:rsidP="004815F2">
            <w:r w:rsidRPr="003605E5">
              <w:t>Count the number of followers, likes</w:t>
            </w:r>
          </w:p>
        </w:tc>
        <w:tc>
          <w:tcPr>
            <w:tcW w:w="1133" w:type="dxa"/>
          </w:tcPr>
          <w:p w:rsidR="004815F2" w:rsidRPr="003605E5" w:rsidRDefault="004815F2" w:rsidP="004815F2">
            <w:r w:rsidRPr="003605E5">
              <w:t>Count the number of members, likes, posts</w:t>
            </w:r>
          </w:p>
        </w:tc>
        <w:tc>
          <w:tcPr>
            <w:tcW w:w="1067" w:type="dxa"/>
          </w:tcPr>
          <w:p w:rsidR="004815F2" w:rsidRPr="003605E5" w:rsidRDefault="004815F2" w:rsidP="004815F2"/>
        </w:tc>
        <w:tc>
          <w:tcPr>
            <w:tcW w:w="1182" w:type="dxa"/>
          </w:tcPr>
          <w:p w:rsidR="004815F2" w:rsidRDefault="00AB72BE" w:rsidP="004815F2">
            <w:r>
              <w:t xml:space="preserve"> Ask for feed</w:t>
            </w:r>
            <w:r w:rsidR="004815F2" w:rsidRPr="003605E5">
              <w:t>back on the letter</w:t>
            </w:r>
          </w:p>
        </w:tc>
        <w:tc>
          <w:tcPr>
            <w:tcW w:w="1445" w:type="dxa"/>
          </w:tcPr>
          <w:p w:rsidR="004815F2" w:rsidRPr="003605E5" w:rsidRDefault="004815F2" w:rsidP="004815F2">
            <w:r w:rsidRPr="003605E5">
              <w:t>Follow-ups</w:t>
            </w:r>
          </w:p>
        </w:tc>
      </w:tr>
    </w:tbl>
    <w:p w:rsidR="005A3514" w:rsidRPr="000377C9" w:rsidRDefault="005A3514" w:rsidP="00A72C8D">
      <w:pPr>
        <w:bidi w:val="0"/>
        <w:rPr>
          <w:lang w:val="en-GB"/>
        </w:rPr>
      </w:pPr>
    </w:p>
    <w:sectPr w:rsidR="005A3514" w:rsidRPr="000377C9" w:rsidSect="00BC46A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4B" w:rsidRDefault="00161A4B" w:rsidP="00AB5F80">
      <w:pPr>
        <w:spacing w:after="0" w:line="240" w:lineRule="auto"/>
      </w:pPr>
      <w:r>
        <w:separator/>
      </w:r>
    </w:p>
  </w:endnote>
  <w:endnote w:type="continuationSeparator" w:id="0">
    <w:p w:rsidR="00161A4B" w:rsidRDefault="00161A4B" w:rsidP="00AB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99" w:rsidRDefault="005F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99" w:rsidRDefault="005F3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99" w:rsidRDefault="005F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4B" w:rsidRDefault="00161A4B" w:rsidP="00AB5F80">
      <w:pPr>
        <w:spacing w:after="0" w:line="240" w:lineRule="auto"/>
      </w:pPr>
      <w:r>
        <w:separator/>
      </w:r>
    </w:p>
  </w:footnote>
  <w:footnote w:type="continuationSeparator" w:id="0">
    <w:p w:rsidR="00161A4B" w:rsidRDefault="00161A4B" w:rsidP="00AB5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99" w:rsidRDefault="005F3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36" w:rsidRDefault="00021B36" w:rsidP="00AB5F80">
    <w:pPr>
      <w:pStyle w:val="Header"/>
      <w:bidi w:val="0"/>
      <w:rPr>
        <w:lang w:bidi="ar-EG"/>
      </w:rPr>
    </w:pPr>
    <w:r>
      <w:rPr>
        <w:rFonts w:ascii="Tahoma" w:hAnsi="Tahoma" w:cs="Tahoma"/>
        <w:b/>
        <w:noProof/>
        <w:sz w:val="32"/>
        <w:szCs w:val="32"/>
      </w:rPr>
      <w:drawing>
        <wp:inline distT="0" distB="0" distL="0" distR="0" wp14:anchorId="7FBBC115" wp14:editId="60EB4288">
          <wp:extent cx="487045" cy="534670"/>
          <wp:effectExtent l="0" t="0" r="825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346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99" w:rsidRDefault="005F3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FA1"/>
    <w:multiLevelType w:val="hybridMultilevel"/>
    <w:tmpl w:val="8D020392"/>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833EF9"/>
    <w:multiLevelType w:val="hybridMultilevel"/>
    <w:tmpl w:val="5CAED274"/>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351D35"/>
    <w:multiLevelType w:val="hybridMultilevel"/>
    <w:tmpl w:val="98E8733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
    <w:nsid w:val="10D27CE2"/>
    <w:multiLevelType w:val="hybridMultilevel"/>
    <w:tmpl w:val="75EECD9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1A597CBF"/>
    <w:multiLevelType w:val="hybridMultilevel"/>
    <w:tmpl w:val="C4F0D1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EF63E5"/>
    <w:multiLevelType w:val="hybridMultilevel"/>
    <w:tmpl w:val="2EE42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C61D3"/>
    <w:multiLevelType w:val="hybridMultilevel"/>
    <w:tmpl w:val="51102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C5153"/>
    <w:multiLevelType w:val="hybridMultilevel"/>
    <w:tmpl w:val="3244D4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847B49"/>
    <w:multiLevelType w:val="hybridMultilevel"/>
    <w:tmpl w:val="5CAED274"/>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C12925"/>
    <w:multiLevelType w:val="hybridMultilevel"/>
    <w:tmpl w:val="EC3671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5109D8"/>
    <w:multiLevelType w:val="hybridMultilevel"/>
    <w:tmpl w:val="0BC853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D2A3FA1"/>
    <w:multiLevelType w:val="hybridMultilevel"/>
    <w:tmpl w:val="E69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D25F5"/>
    <w:multiLevelType w:val="hybridMultilevel"/>
    <w:tmpl w:val="F05485BE"/>
    <w:lvl w:ilvl="0" w:tplc="04090019">
      <w:start w:val="1"/>
      <w:numFmt w:val="lowerLetter"/>
      <w:lvlText w:val="%1."/>
      <w:lvlJc w:val="left"/>
      <w:pPr>
        <w:ind w:left="720" w:hanging="360"/>
      </w:pPr>
    </w:lvl>
    <w:lvl w:ilvl="1" w:tplc="84DC707A">
      <w:start w:val="1"/>
      <w:numFmt w:val="bullet"/>
      <w:lvlText w:val=""/>
      <w:lvlJc w:val="left"/>
      <w:pPr>
        <w:ind w:left="1440" w:hanging="360"/>
      </w:pPr>
      <w:rPr>
        <w:rFonts w:ascii="Symbol" w:hAnsi="Symbol" w:hint="default"/>
      </w:rPr>
    </w:lvl>
    <w:lvl w:ilvl="2" w:tplc="1CB46C28">
      <w:start w:val="1"/>
      <w:numFmt w:val="bullet"/>
      <w:lvlText w:val=""/>
      <w:lvlJc w:val="left"/>
      <w:pPr>
        <w:ind w:left="2160" w:hanging="180"/>
      </w:pPr>
      <w:rPr>
        <w:rFonts w:ascii="Symbol" w:hAnsi="Symbol" w:hint="default"/>
      </w:rPr>
    </w:lvl>
    <w:lvl w:ilvl="3" w:tplc="C9AA3A56">
      <w:start w:val="1"/>
      <w:numFmt w:val="decimal"/>
      <w:lvlText w:val="%4."/>
      <w:lvlJc w:val="left"/>
      <w:pPr>
        <w:ind w:left="2880" w:hanging="360"/>
      </w:pPr>
      <w:rPr>
        <w:b/>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012036A"/>
    <w:multiLevelType w:val="hybridMultilevel"/>
    <w:tmpl w:val="30BC1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2D2747"/>
    <w:multiLevelType w:val="hybridMultilevel"/>
    <w:tmpl w:val="0B46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635CF"/>
    <w:multiLevelType w:val="hybridMultilevel"/>
    <w:tmpl w:val="297C069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5D346B6D"/>
    <w:multiLevelType w:val="hybridMultilevel"/>
    <w:tmpl w:val="297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40243"/>
    <w:multiLevelType w:val="hybridMultilevel"/>
    <w:tmpl w:val="16AADBE4"/>
    <w:lvl w:ilvl="0" w:tplc="44F4C848">
      <w:start w:val="1"/>
      <w:numFmt w:val="decimal"/>
      <w:lvlText w:val="%1."/>
      <w:lvlJc w:val="left"/>
      <w:pPr>
        <w:ind w:left="720" w:hanging="360"/>
      </w:pPr>
      <w:rPr>
        <w:rFonts w:ascii="Arial" w:eastAsia="Calibri" w:hAnsi="Arial" w:cs="Arial"/>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50F399C"/>
    <w:multiLevelType w:val="hybridMultilevel"/>
    <w:tmpl w:val="B808B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6117365"/>
    <w:multiLevelType w:val="hybridMultilevel"/>
    <w:tmpl w:val="9796E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AE05C49"/>
    <w:multiLevelType w:val="hybridMultilevel"/>
    <w:tmpl w:val="817CF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606700"/>
    <w:multiLevelType w:val="hybridMultilevel"/>
    <w:tmpl w:val="865A9E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9"/>
  </w:num>
  <w:num w:numId="4">
    <w:abstractNumId w:val="20"/>
  </w:num>
  <w:num w:numId="5">
    <w:abstractNumId w:val="16"/>
  </w:num>
  <w:num w:numId="6">
    <w:abstractNumId w:val="13"/>
  </w:num>
  <w:num w:numId="7">
    <w:abstractNumId w:val="7"/>
  </w:num>
  <w:num w:numId="8">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21"/>
  </w:num>
  <w:num w:numId="12">
    <w:abstractNumId w:val="4"/>
  </w:num>
  <w:num w:numId="13">
    <w:abstractNumId w:val="6"/>
  </w:num>
  <w:num w:numId="14">
    <w:abstractNumId w:val="5"/>
  </w:num>
  <w:num w:numId="15">
    <w:abstractNumId w:val="15"/>
  </w:num>
  <w:num w:numId="16">
    <w:abstractNumId w:val="14"/>
  </w:num>
  <w:num w:numId="17">
    <w:abstractNumId w:val="2"/>
  </w:num>
  <w:num w:numId="18">
    <w:abstractNumId w:val="3"/>
  </w:num>
  <w:num w:numId="19">
    <w:abstractNumId w:val="18"/>
  </w:num>
  <w:num w:numId="20">
    <w:abstractNumId w:val="19"/>
  </w:num>
  <w:num w:numId="21">
    <w:abstractNumId w:val="8"/>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A9"/>
    <w:rsid w:val="00004838"/>
    <w:rsid w:val="00006292"/>
    <w:rsid w:val="00011A3E"/>
    <w:rsid w:val="00016E01"/>
    <w:rsid w:val="00021B36"/>
    <w:rsid w:val="000238C6"/>
    <w:rsid w:val="00025D45"/>
    <w:rsid w:val="00030E7A"/>
    <w:rsid w:val="000375A6"/>
    <w:rsid w:val="000377C9"/>
    <w:rsid w:val="000578B4"/>
    <w:rsid w:val="00067720"/>
    <w:rsid w:val="00073763"/>
    <w:rsid w:val="00081A53"/>
    <w:rsid w:val="000822CE"/>
    <w:rsid w:val="0008361C"/>
    <w:rsid w:val="00097A30"/>
    <w:rsid w:val="000B0F01"/>
    <w:rsid w:val="000B6379"/>
    <w:rsid w:val="000B70F9"/>
    <w:rsid w:val="000B7714"/>
    <w:rsid w:val="000C0AEE"/>
    <w:rsid w:val="000C0D5A"/>
    <w:rsid w:val="000C502A"/>
    <w:rsid w:val="000C72A9"/>
    <w:rsid w:val="000D3C9C"/>
    <w:rsid w:val="000D4719"/>
    <w:rsid w:val="000D5313"/>
    <w:rsid w:val="000D6A6C"/>
    <w:rsid w:val="000E09F2"/>
    <w:rsid w:val="000F07A9"/>
    <w:rsid w:val="000F5C84"/>
    <w:rsid w:val="001074EB"/>
    <w:rsid w:val="00113AC4"/>
    <w:rsid w:val="001232B1"/>
    <w:rsid w:val="001255A6"/>
    <w:rsid w:val="0014031A"/>
    <w:rsid w:val="001608EF"/>
    <w:rsid w:val="00161A4B"/>
    <w:rsid w:val="001739FB"/>
    <w:rsid w:val="00173B2E"/>
    <w:rsid w:val="00177B30"/>
    <w:rsid w:val="00185B66"/>
    <w:rsid w:val="001918A4"/>
    <w:rsid w:val="00194C79"/>
    <w:rsid w:val="00196636"/>
    <w:rsid w:val="00196E46"/>
    <w:rsid w:val="001A4FD1"/>
    <w:rsid w:val="001B7CF1"/>
    <w:rsid w:val="001D4BC7"/>
    <w:rsid w:val="001E22A3"/>
    <w:rsid w:val="001F0D23"/>
    <w:rsid w:val="001F3E52"/>
    <w:rsid w:val="00210A34"/>
    <w:rsid w:val="0021688D"/>
    <w:rsid w:val="002173CB"/>
    <w:rsid w:val="002254D9"/>
    <w:rsid w:val="00225BD3"/>
    <w:rsid w:val="00240B72"/>
    <w:rsid w:val="002424E2"/>
    <w:rsid w:val="0024685C"/>
    <w:rsid w:val="00252E52"/>
    <w:rsid w:val="00255C93"/>
    <w:rsid w:val="002A504D"/>
    <w:rsid w:val="002C3E5B"/>
    <w:rsid w:val="002D1785"/>
    <w:rsid w:val="002D5552"/>
    <w:rsid w:val="002E3C37"/>
    <w:rsid w:val="002E63A5"/>
    <w:rsid w:val="002F0DD3"/>
    <w:rsid w:val="002F1642"/>
    <w:rsid w:val="002F5B17"/>
    <w:rsid w:val="00304BA8"/>
    <w:rsid w:val="00312BD6"/>
    <w:rsid w:val="003152F8"/>
    <w:rsid w:val="00323D1C"/>
    <w:rsid w:val="003262FF"/>
    <w:rsid w:val="003271A6"/>
    <w:rsid w:val="00331A74"/>
    <w:rsid w:val="00345A5D"/>
    <w:rsid w:val="00352E1E"/>
    <w:rsid w:val="00352EE9"/>
    <w:rsid w:val="003621B2"/>
    <w:rsid w:val="00373434"/>
    <w:rsid w:val="00373A7D"/>
    <w:rsid w:val="00375A29"/>
    <w:rsid w:val="00381763"/>
    <w:rsid w:val="003B1EA6"/>
    <w:rsid w:val="003C079B"/>
    <w:rsid w:val="003C3EDD"/>
    <w:rsid w:val="003C48CB"/>
    <w:rsid w:val="003C4A06"/>
    <w:rsid w:val="003C668B"/>
    <w:rsid w:val="003C693D"/>
    <w:rsid w:val="003C73CD"/>
    <w:rsid w:val="003D4980"/>
    <w:rsid w:val="003E1182"/>
    <w:rsid w:val="003E231C"/>
    <w:rsid w:val="003F6CE7"/>
    <w:rsid w:val="00430851"/>
    <w:rsid w:val="004322A8"/>
    <w:rsid w:val="004403D1"/>
    <w:rsid w:val="00444F26"/>
    <w:rsid w:val="00453513"/>
    <w:rsid w:val="00456552"/>
    <w:rsid w:val="0046393C"/>
    <w:rsid w:val="00464BE2"/>
    <w:rsid w:val="00470B33"/>
    <w:rsid w:val="00475B03"/>
    <w:rsid w:val="004815F2"/>
    <w:rsid w:val="004857AE"/>
    <w:rsid w:val="00497666"/>
    <w:rsid w:val="004B3FA6"/>
    <w:rsid w:val="004B6496"/>
    <w:rsid w:val="004C3C45"/>
    <w:rsid w:val="004C4093"/>
    <w:rsid w:val="004E1E2A"/>
    <w:rsid w:val="004F0C4E"/>
    <w:rsid w:val="005277A8"/>
    <w:rsid w:val="00531848"/>
    <w:rsid w:val="00532704"/>
    <w:rsid w:val="00533602"/>
    <w:rsid w:val="005375FD"/>
    <w:rsid w:val="0056565F"/>
    <w:rsid w:val="0057565F"/>
    <w:rsid w:val="005922FC"/>
    <w:rsid w:val="005A1641"/>
    <w:rsid w:val="005A289C"/>
    <w:rsid w:val="005A3514"/>
    <w:rsid w:val="005A3F41"/>
    <w:rsid w:val="005C2F8E"/>
    <w:rsid w:val="005C5869"/>
    <w:rsid w:val="005D2B5E"/>
    <w:rsid w:val="005D36B8"/>
    <w:rsid w:val="005E57D5"/>
    <w:rsid w:val="005E6C5A"/>
    <w:rsid w:val="005F3399"/>
    <w:rsid w:val="00601D43"/>
    <w:rsid w:val="00607456"/>
    <w:rsid w:val="00610BBA"/>
    <w:rsid w:val="00616201"/>
    <w:rsid w:val="00655998"/>
    <w:rsid w:val="00657E6B"/>
    <w:rsid w:val="00661178"/>
    <w:rsid w:val="006650F2"/>
    <w:rsid w:val="006661D4"/>
    <w:rsid w:val="00671324"/>
    <w:rsid w:val="006733B6"/>
    <w:rsid w:val="00680CB4"/>
    <w:rsid w:val="0068396D"/>
    <w:rsid w:val="00694369"/>
    <w:rsid w:val="006A21FD"/>
    <w:rsid w:val="006A5BA9"/>
    <w:rsid w:val="006B2600"/>
    <w:rsid w:val="006D289A"/>
    <w:rsid w:val="006D641F"/>
    <w:rsid w:val="006D6ABD"/>
    <w:rsid w:val="006E62F5"/>
    <w:rsid w:val="006F1D2D"/>
    <w:rsid w:val="006F231C"/>
    <w:rsid w:val="007155C2"/>
    <w:rsid w:val="00722DA9"/>
    <w:rsid w:val="00726B42"/>
    <w:rsid w:val="00730CA4"/>
    <w:rsid w:val="00737554"/>
    <w:rsid w:val="007401F7"/>
    <w:rsid w:val="00746DC5"/>
    <w:rsid w:val="007531C3"/>
    <w:rsid w:val="00761DE3"/>
    <w:rsid w:val="007622E8"/>
    <w:rsid w:val="0076551D"/>
    <w:rsid w:val="00772A94"/>
    <w:rsid w:val="007759FC"/>
    <w:rsid w:val="007772F9"/>
    <w:rsid w:val="00782B43"/>
    <w:rsid w:val="007A4145"/>
    <w:rsid w:val="007A4C6F"/>
    <w:rsid w:val="007B66AF"/>
    <w:rsid w:val="007C0DB3"/>
    <w:rsid w:val="007C1F82"/>
    <w:rsid w:val="007C1FD2"/>
    <w:rsid w:val="007D6429"/>
    <w:rsid w:val="007E65C8"/>
    <w:rsid w:val="008012EE"/>
    <w:rsid w:val="00806A03"/>
    <w:rsid w:val="0081578E"/>
    <w:rsid w:val="00820523"/>
    <w:rsid w:val="00824DA8"/>
    <w:rsid w:val="00842405"/>
    <w:rsid w:val="00843B3B"/>
    <w:rsid w:val="00847F63"/>
    <w:rsid w:val="00855F74"/>
    <w:rsid w:val="00863920"/>
    <w:rsid w:val="0086569E"/>
    <w:rsid w:val="0087148C"/>
    <w:rsid w:val="0087384C"/>
    <w:rsid w:val="0088385A"/>
    <w:rsid w:val="00883D43"/>
    <w:rsid w:val="00891BE1"/>
    <w:rsid w:val="00892DBF"/>
    <w:rsid w:val="008A0E68"/>
    <w:rsid w:val="008B76E2"/>
    <w:rsid w:val="008C0AD3"/>
    <w:rsid w:val="008C387B"/>
    <w:rsid w:val="008C3B48"/>
    <w:rsid w:val="008C64EF"/>
    <w:rsid w:val="008E55EF"/>
    <w:rsid w:val="008F47AF"/>
    <w:rsid w:val="00900065"/>
    <w:rsid w:val="0090266C"/>
    <w:rsid w:val="009055FD"/>
    <w:rsid w:val="00923CE7"/>
    <w:rsid w:val="00931BCB"/>
    <w:rsid w:val="00943DC9"/>
    <w:rsid w:val="00955B93"/>
    <w:rsid w:val="009742F1"/>
    <w:rsid w:val="00981825"/>
    <w:rsid w:val="00982CF5"/>
    <w:rsid w:val="009851E9"/>
    <w:rsid w:val="009A55F7"/>
    <w:rsid w:val="009B73B4"/>
    <w:rsid w:val="009C016F"/>
    <w:rsid w:val="009C05F2"/>
    <w:rsid w:val="009D43A2"/>
    <w:rsid w:val="009E0547"/>
    <w:rsid w:val="009E474E"/>
    <w:rsid w:val="009E6775"/>
    <w:rsid w:val="009F6CBC"/>
    <w:rsid w:val="00A05A73"/>
    <w:rsid w:val="00A13B35"/>
    <w:rsid w:val="00A1745F"/>
    <w:rsid w:val="00A3085F"/>
    <w:rsid w:val="00A31353"/>
    <w:rsid w:val="00A37F11"/>
    <w:rsid w:val="00A4317D"/>
    <w:rsid w:val="00A54716"/>
    <w:rsid w:val="00A55CC5"/>
    <w:rsid w:val="00A57906"/>
    <w:rsid w:val="00A62587"/>
    <w:rsid w:val="00A67D53"/>
    <w:rsid w:val="00A72C8D"/>
    <w:rsid w:val="00A7506E"/>
    <w:rsid w:val="00A80D5C"/>
    <w:rsid w:val="00A97AC0"/>
    <w:rsid w:val="00AA30DE"/>
    <w:rsid w:val="00AA713A"/>
    <w:rsid w:val="00AA7927"/>
    <w:rsid w:val="00AB182B"/>
    <w:rsid w:val="00AB1F29"/>
    <w:rsid w:val="00AB4CCB"/>
    <w:rsid w:val="00AB5F80"/>
    <w:rsid w:val="00AB72BE"/>
    <w:rsid w:val="00AC58C5"/>
    <w:rsid w:val="00AD3464"/>
    <w:rsid w:val="00AD78F7"/>
    <w:rsid w:val="00AE28DB"/>
    <w:rsid w:val="00AE3212"/>
    <w:rsid w:val="00AE32E4"/>
    <w:rsid w:val="00AE3596"/>
    <w:rsid w:val="00B00264"/>
    <w:rsid w:val="00B01F2D"/>
    <w:rsid w:val="00B063FF"/>
    <w:rsid w:val="00B071AB"/>
    <w:rsid w:val="00B07ABB"/>
    <w:rsid w:val="00B135C9"/>
    <w:rsid w:val="00B1484E"/>
    <w:rsid w:val="00B16C52"/>
    <w:rsid w:val="00B25F06"/>
    <w:rsid w:val="00B41F29"/>
    <w:rsid w:val="00B468EF"/>
    <w:rsid w:val="00B5422F"/>
    <w:rsid w:val="00B60CFB"/>
    <w:rsid w:val="00B61DDD"/>
    <w:rsid w:val="00B6359E"/>
    <w:rsid w:val="00B65A3D"/>
    <w:rsid w:val="00B743F8"/>
    <w:rsid w:val="00B82D3E"/>
    <w:rsid w:val="00B86066"/>
    <w:rsid w:val="00B94039"/>
    <w:rsid w:val="00B9424C"/>
    <w:rsid w:val="00BB4D9E"/>
    <w:rsid w:val="00BB7659"/>
    <w:rsid w:val="00BC2E3B"/>
    <w:rsid w:val="00BC46A3"/>
    <w:rsid w:val="00BC4A62"/>
    <w:rsid w:val="00BC65D3"/>
    <w:rsid w:val="00BD6F7A"/>
    <w:rsid w:val="00BE2C96"/>
    <w:rsid w:val="00BE6064"/>
    <w:rsid w:val="00BF28AE"/>
    <w:rsid w:val="00C013B4"/>
    <w:rsid w:val="00C0637C"/>
    <w:rsid w:val="00C06D5D"/>
    <w:rsid w:val="00C130CC"/>
    <w:rsid w:val="00C20F32"/>
    <w:rsid w:val="00C225A5"/>
    <w:rsid w:val="00C23813"/>
    <w:rsid w:val="00C36585"/>
    <w:rsid w:val="00C67B14"/>
    <w:rsid w:val="00C86DD9"/>
    <w:rsid w:val="00C93F66"/>
    <w:rsid w:val="00C94879"/>
    <w:rsid w:val="00CA369E"/>
    <w:rsid w:val="00CA73FF"/>
    <w:rsid w:val="00CD2652"/>
    <w:rsid w:val="00CD367C"/>
    <w:rsid w:val="00CD6378"/>
    <w:rsid w:val="00CE03A3"/>
    <w:rsid w:val="00CF01B2"/>
    <w:rsid w:val="00CF503C"/>
    <w:rsid w:val="00D01463"/>
    <w:rsid w:val="00D2264E"/>
    <w:rsid w:val="00D459AA"/>
    <w:rsid w:val="00D46DA9"/>
    <w:rsid w:val="00D674DA"/>
    <w:rsid w:val="00D8498C"/>
    <w:rsid w:val="00DA0D95"/>
    <w:rsid w:val="00DB5ACC"/>
    <w:rsid w:val="00DC36E5"/>
    <w:rsid w:val="00DC5823"/>
    <w:rsid w:val="00DD4C87"/>
    <w:rsid w:val="00DE500D"/>
    <w:rsid w:val="00DF2CF1"/>
    <w:rsid w:val="00DF4D2A"/>
    <w:rsid w:val="00DF6226"/>
    <w:rsid w:val="00E00C1D"/>
    <w:rsid w:val="00E0663D"/>
    <w:rsid w:val="00E06DEE"/>
    <w:rsid w:val="00E17383"/>
    <w:rsid w:val="00E23E7B"/>
    <w:rsid w:val="00E353F7"/>
    <w:rsid w:val="00E408DA"/>
    <w:rsid w:val="00E51A38"/>
    <w:rsid w:val="00E6128D"/>
    <w:rsid w:val="00E83167"/>
    <w:rsid w:val="00E85891"/>
    <w:rsid w:val="00EA2467"/>
    <w:rsid w:val="00EA4212"/>
    <w:rsid w:val="00EB0E26"/>
    <w:rsid w:val="00EB1485"/>
    <w:rsid w:val="00EB1D14"/>
    <w:rsid w:val="00EB7B04"/>
    <w:rsid w:val="00ED4B97"/>
    <w:rsid w:val="00ED60D8"/>
    <w:rsid w:val="00EE2857"/>
    <w:rsid w:val="00EE2F77"/>
    <w:rsid w:val="00EF2907"/>
    <w:rsid w:val="00F04CA1"/>
    <w:rsid w:val="00F1011B"/>
    <w:rsid w:val="00F14037"/>
    <w:rsid w:val="00F147D1"/>
    <w:rsid w:val="00F25225"/>
    <w:rsid w:val="00F32930"/>
    <w:rsid w:val="00F479F3"/>
    <w:rsid w:val="00F53EC5"/>
    <w:rsid w:val="00F54680"/>
    <w:rsid w:val="00F56746"/>
    <w:rsid w:val="00F60CC8"/>
    <w:rsid w:val="00F65CBD"/>
    <w:rsid w:val="00F706DE"/>
    <w:rsid w:val="00F72064"/>
    <w:rsid w:val="00F73E84"/>
    <w:rsid w:val="00F82658"/>
    <w:rsid w:val="00F83421"/>
    <w:rsid w:val="00F8736F"/>
    <w:rsid w:val="00FB2C37"/>
    <w:rsid w:val="00FB3A05"/>
    <w:rsid w:val="00FC59A7"/>
    <w:rsid w:val="00FD036A"/>
    <w:rsid w:val="00FD318E"/>
    <w:rsid w:val="00FD7213"/>
    <w:rsid w:val="00FE3F8F"/>
    <w:rsid w:val="00FE434D"/>
    <w:rsid w:val="00FF4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uiPriority w:val="9"/>
    <w:unhideWhenUsed/>
    <w:qFormat/>
    <w:rsid w:val="004815F2"/>
    <w:pPr>
      <w:keepNext/>
      <w:tabs>
        <w:tab w:val="left" w:pos="1701"/>
      </w:tabs>
      <w:bidi w:val="0"/>
      <w:spacing w:before="240" w:after="60" w:line="240" w:lineRule="auto"/>
      <w:ind w:firstLine="426"/>
      <w:outlineLvl w:val="1"/>
    </w:pPr>
    <w:rPr>
      <w:rFonts w:ascii="Arial" w:eastAsia="Times New Roman" w:hAnsi="Arial" w:cs="Arial"/>
      <w:b/>
      <w:iCs/>
      <w:noProof/>
      <w:sz w:val="20"/>
      <w:szCs w:val="28"/>
      <w:lang w:eastAsia="fi-FI"/>
    </w:rPr>
  </w:style>
  <w:style w:type="paragraph" w:styleId="Heading3">
    <w:name w:val="heading 3"/>
    <w:basedOn w:val="Normal"/>
    <w:next w:val="Normal"/>
    <w:link w:val="Heading3Char"/>
    <w:uiPriority w:val="9"/>
    <w:unhideWhenUsed/>
    <w:qFormat/>
    <w:rsid w:val="00D45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6F"/>
    <w:pPr>
      <w:bidi w:val="0"/>
      <w:spacing w:after="0" w:line="288" w:lineRule="auto"/>
      <w:ind w:left="720"/>
      <w:contextualSpacing/>
    </w:pPr>
    <w:rPr>
      <w:rFonts w:ascii="Arial" w:eastAsia="Calibri" w:hAnsi="Arial" w:cs="Arial"/>
      <w:lang w:val="nl-NL"/>
    </w:rPr>
  </w:style>
  <w:style w:type="paragraph" w:styleId="PlainText">
    <w:name w:val="Plain Text"/>
    <w:basedOn w:val="Normal"/>
    <w:link w:val="PlainTextChar"/>
    <w:uiPriority w:val="99"/>
    <w:unhideWhenUsed/>
    <w:rsid w:val="00F8736F"/>
    <w:pPr>
      <w:bidi w:val="0"/>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F8736F"/>
    <w:rPr>
      <w:rFonts w:ascii="Calibri" w:eastAsia="Calibri" w:hAnsi="Calibri" w:cs="Consolas"/>
      <w:szCs w:val="21"/>
      <w:lang w:val="en-GB"/>
    </w:rPr>
  </w:style>
  <w:style w:type="paragraph" w:styleId="BalloonText">
    <w:name w:val="Balloon Text"/>
    <w:basedOn w:val="Normal"/>
    <w:link w:val="BalloonTextChar"/>
    <w:uiPriority w:val="99"/>
    <w:semiHidden/>
    <w:unhideWhenUsed/>
    <w:rsid w:val="00F6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BD"/>
    <w:rPr>
      <w:rFonts w:ascii="Tahoma" w:hAnsi="Tahoma" w:cs="Tahoma"/>
      <w:sz w:val="16"/>
      <w:szCs w:val="16"/>
    </w:rPr>
  </w:style>
  <w:style w:type="paragraph" w:styleId="Header">
    <w:name w:val="header"/>
    <w:basedOn w:val="Normal"/>
    <w:link w:val="HeaderChar"/>
    <w:uiPriority w:val="99"/>
    <w:unhideWhenUsed/>
    <w:rsid w:val="00AB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F80"/>
  </w:style>
  <w:style w:type="paragraph" w:styleId="Footer">
    <w:name w:val="footer"/>
    <w:basedOn w:val="Normal"/>
    <w:link w:val="FooterChar"/>
    <w:uiPriority w:val="99"/>
    <w:unhideWhenUsed/>
    <w:rsid w:val="00AB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F80"/>
  </w:style>
  <w:style w:type="character" w:styleId="Hyperlink">
    <w:name w:val="Hyperlink"/>
    <w:basedOn w:val="DefaultParagraphFont"/>
    <w:uiPriority w:val="99"/>
    <w:unhideWhenUsed/>
    <w:rsid w:val="00DC5823"/>
    <w:rPr>
      <w:color w:val="0000FF" w:themeColor="hyperlink"/>
      <w:u w:val="single"/>
    </w:rPr>
  </w:style>
  <w:style w:type="character" w:customStyle="1" w:styleId="apple-converted-space">
    <w:name w:val="apple-converted-space"/>
    <w:basedOn w:val="DefaultParagraphFont"/>
    <w:rsid w:val="00806A03"/>
  </w:style>
  <w:style w:type="character" w:customStyle="1" w:styleId="Heading2Char">
    <w:name w:val="Heading 2 Char"/>
    <w:basedOn w:val="DefaultParagraphFont"/>
    <w:link w:val="Heading2"/>
    <w:uiPriority w:val="9"/>
    <w:rsid w:val="004815F2"/>
    <w:rPr>
      <w:rFonts w:ascii="Arial" w:eastAsia="Times New Roman" w:hAnsi="Arial" w:cs="Arial"/>
      <w:b/>
      <w:iCs/>
      <w:noProof/>
      <w:sz w:val="20"/>
      <w:szCs w:val="28"/>
      <w:lang w:eastAsia="fi-FI"/>
    </w:rPr>
  </w:style>
  <w:style w:type="character" w:styleId="HTMLCite">
    <w:name w:val="HTML Cite"/>
    <w:basedOn w:val="DefaultParagraphFont"/>
    <w:uiPriority w:val="99"/>
    <w:semiHidden/>
    <w:unhideWhenUsed/>
    <w:rsid w:val="008B76E2"/>
    <w:rPr>
      <w:i/>
      <w:iCs/>
    </w:rPr>
  </w:style>
  <w:style w:type="character" w:customStyle="1" w:styleId="Heading3Char">
    <w:name w:val="Heading 3 Char"/>
    <w:basedOn w:val="DefaultParagraphFont"/>
    <w:link w:val="Heading3"/>
    <w:uiPriority w:val="9"/>
    <w:rsid w:val="00D459AA"/>
    <w:rPr>
      <w:rFonts w:asciiTheme="majorHAnsi" w:eastAsiaTheme="majorEastAsia" w:hAnsiTheme="majorHAnsi" w:cstheme="majorBidi"/>
      <w:b/>
      <w:bCs/>
      <w:color w:val="4F81BD" w:themeColor="accent1"/>
    </w:rPr>
  </w:style>
  <w:style w:type="table" w:styleId="TableGrid">
    <w:name w:val="Table Grid"/>
    <w:basedOn w:val="TableNormal"/>
    <w:uiPriority w:val="59"/>
    <w:rsid w:val="0046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uiPriority w:val="9"/>
    <w:unhideWhenUsed/>
    <w:qFormat/>
    <w:rsid w:val="004815F2"/>
    <w:pPr>
      <w:keepNext/>
      <w:tabs>
        <w:tab w:val="left" w:pos="1701"/>
      </w:tabs>
      <w:bidi w:val="0"/>
      <w:spacing w:before="240" w:after="60" w:line="240" w:lineRule="auto"/>
      <w:ind w:firstLine="426"/>
      <w:outlineLvl w:val="1"/>
    </w:pPr>
    <w:rPr>
      <w:rFonts w:ascii="Arial" w:eastAsia="Times New Roman" w:hAnsi="Arial" w:cs="Arial"/>
      <w:b/>
      <w:iCs/>
      <w:noProof/>
      <w:sz w:val="20"/>
      <w:szCs w:val="28"/>
      <w:lang w:eastAsia="fi-FI"/>
    </w:rPr>
  </w:style>
  <w:style w:type="paragraph" w:styleId="Heading3">
    <w:name w:val="heading 3"/>
    <w:basedOn w:val="Normal"/>
    <w:next w:val="Normal"/>
    <w:link w:val="Heading3Char"/>
    <w:uiPriority w:val="9"/>
    <w:unhideWhenUsed/>
    <w:qFormat/>
    <w:rsid w:val="00D45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6F"/>
    <w:pPr>
      <w:bidi w:val="0"/>
      <w:spacing w:after="0" w:line="288" w:lineRule="auto"/>
      <w:ind w:left="720"/>
      <w:contextualSpacing/>
    </w:pPr>
    <w:rPr>
      <w:rFonts w:ascii="Arial" w:eastAsia="Calibri" w:hAnsi="Arial" w:cs="Arial"/>
      <w:lang w:val="nl-NL"/>
    </w:rPr>
  </w:style>
  <w:style w:type="paragraph" w:styleId="PlainText">
    <w:name w:val="Plain Text"/>
    <w:basedOn w:val="Normal"/>
    <w:link w:val="PlainTextChar"/>
    <w:uiPriority w:val="99"/>
    <w:unhideWhenUsed/>
    <w:rsid w:val="00F8736F"/>
    <w:pPr>
      <w:bidi w:val="0"/>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F8736F"/>
    <w:rPr>
      <w:rFonts w:ascii="Calibri" w:eastAsia="Calibri" w:hAnsi="Calibri" w:cs="Consolas"/>
      <w:szCs w:val="21"/>
      <w:lang w:val="en-GB"/>
    </w:rPr>
  </w:style>
  <w:style w:type="paragraph" w:styleId="BalloonText">
    <w:name w:val="Balloon Text"/>
    <w:basedOn w:val="Normal"/>
    <w:link w:val="BalloonTextChar"/>
    <w:uiPriority w:val="99"/>
    <w:semiHidden/>
    <w:unhideWhenUsed/>
    <w:rsid w:val="00F6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BD"/>
    <w:rPr>
      <w:rFonts w:ascii="Tahoma" w:hAnsi="Tahoma" w:cs="Tahoma"/>
      <w:sz w:val="16"/>
      <w:szCs w:val="16"/>
    </w:rPr>
  </w:style>
  <w:style w:type="paragraph" w:styleId="Header">
    <w:name w:val="header"/>
    <w:basedOn w:val="Normal"/>
    <w:link w:val="HeaderChar"/>
    <w:uiPriority w:val="99"/>
    <w:unhideWhenUsed/>
    <w:rsid w:val="00AB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F80"/>
  </w:style>
  <w:style w:type="paragraph" w:styleId="Footer">
    <w:name w:val="footer"/>
    <w:basedOn w:val="Normal"/>
    <w:link w:val="FooterChar"/>
    <w:uiPriority w:val="99"/>
    <w:unhideWhenUsed/>
    <w:rsid w:val="00AB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F80"/>
  </w:style>
  <w:style w:type="character" w:styleId="Hyperlink">
    <w:name w:val="Hyperlink"/>
    <w:basedOn w:val="DefaultParagraphFont"/>
    <w:uiPriority w:val="99"/>
    <w:unhideWhenUsed/>
    <w:rsid w:val="00DC5823"/>
    <w:rPr>
      <w:color w:val="0000FF" w:themeColor="hyperlink"/>
      <w:u w:val="single"/>
    </w:rPr>
  </w:style>
  <w:style w:type="character" w:customStyle="1" w:styleId="apple-converted-space">
    <w:name w:val="apple-converted-space"/>
    <w:basedOn w:val="DefaultParagraphFont"/>
    <w:rsid w:val="00806A03"/>
  </w:style>
  <w:style w:type="character" w:customStyle="1" w:styleId="Heading2Char">
    <w:name w:val="Heading 2 Char"/>
    <w:basedOn w:val="DefaultParagraphFont"/>
    <w:link w:val="Heading2"/>
    <w:uiPriority w:val="9"/>
    <w:rsid w:val="004815F2"/>
    <w:rPr>
      <w:rFonts w:ascii="Arial" w:eastAsia="Times New Roman" w:hAnsi="Arial" w:cs="Arial"/>
      <w:b/>
      <w:iCs/>
      <w:noProof/>
      <w:sz w:val="20"/>
      <w:szCs w:val="28"/>
      <w:lang w:eastAsia="fi-FI"/>
    </w:rPr>
  </w:style>
  <w:style w:type="character" w:styleId="HTMLCite">
    <w:name w:val="HTML Cite"/>
    <w:basedOn w:val="DefaultParagraphFont"/>
    <w:uiPriority w:val="99"/>
    <w:semiHidden/>
    <w:unhideWhenUsed/>
    <w:rsid w:val="008B76E2"/>
    <w:rPr>
      <w:i/>
      <w:iCs/>
    </w:rPr>
  </w:style>
  <w:style w:type="character" w:customStyle="1" w:styleId="Heading3Char">
    <w:name w:val="Heading 3 Char"/>
    <w:basedOn w:val="DefaultParagraphFont"/>
    <w:link w:val="Heading3"/>
    <w:uiPriority w:val="9"/>
    <w:rsid w:val="00D459AA"/>
    <w:rPr>
      <w:rFonts w:asciiTheme="majorHAnsi" w:eastAsiaTheme="majorEastAsia" w:hAnsiTheme="majorHAnsi" w:cstheme="majorBidi"/>
      <w:b/>
      <w:bCs/>
      <w:color w:val="4F81BD" w:themeColor="accent1"/>
    </w:rPr>
  </w:style>
  <w:style w:type="table" w:styleId="TableGrid">
    <w:name w:val="Table Grid"/>
    <w:basedOn w:val="TableNormal"/>
    <w:uiPriority w:val="59"/>
    <w:rsid w:val="0046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841">
      <w:bodyDiv w:val="1"/>
      <w:marLeft w:val="0"/>
      <w:marRight w:val="0"/>
      <w:marTop w:val="0"/>
      <w:marBottom w:val="0"/>
      <w:divBdr>
        <w:top w:val="none" w:sz="0" w:space="0" w:color="auto"/>
        <w:left w:val="none" w:sz="0" w:space="0" w:color="auto"/>
        <w:bottom w:val="none" w:sz="0" w:space="0" w:color="auto"/>
        <w:right w:val="none" w:sz="0" w:space="0" w:color="auto"/>
      </w:divBdr>
    </w:div>
    <w:div w:id="73816621">
      <w:bodyDiv w:val="1"/>
      <w:marLeft w:val="0"/>
      <w:marRight w:val="0"/>
      <w:marTop w:val="0"/>
      <w:marBottom w:val="0"/>
      <w:divBdr>
        <w:top w:val="none" w:sz="0" w:space="0" w:color="auto"/>
        <w:left w:val="none" w:sz="0" w:space="0" w:color="auto"/>
        <w:bottom w:val="none" w:sz="0" w:space="0" w:color="auto"/>
        <w:right w:val="none" w:sz="0" w:space="0" w:color="auto"/>
      </w:divBdr>
    </w:div>
    <w:div w:id="133256395">
      <w:bodyDiv w:val="1"/>
      <w:marLeft w:val="0"/>
      <w:marRight w:val="0"/>
      <w:marTop w:val="0"/>
      <w:marBottom w:val="0"/>
      <w:divBdr>
        <w:top w:val="none" w:sz="0" w:space="0" w:color="auto"/>
        <w:left w:val="none" w:sz="0" w:space="0" w:color="auto"/>
        <w:bottom w:val="none" w:sz="0" w:space="0" w:color="auto"/>
        <w:right w:val="none" w:sz="0" w:space="0" w:color="auto"/>
      </w:divBdr>
    </w:div>
    <w:div w:id="149978796">
      <w:bodyDiv w:val="1"/>
      <w:marLeft w:val="0"/>
      <w:marRight w:val="0"/>
      <w:marTop w:val="0"/>
      <w:marBottom w:val="0"/>
      <w:divBdr>
        <w:top w:val="none" w:sz="0" w:space="0" w:color="auto"/>
        <w:left w:val="none" w:sz="0" w:space="0" w:color="auto"/>
        <w:bottom w:val="none" w:sz="0" w:space="0" w:color="auto"/>
        <w:right w:val="none" w:sz="0" w:space="0" w:color="auto"/>
      </w:divBdr>
    </w:div>
    <w:div w:id="190580199">
      <w:bodyDiv w:val="1"/>
      <w:marLeft w:val="0"/>
      <w:marRight w:val="0"/>
      <w:marTop w:val="0"/>
      <w:marBottom w:val="0"/>
      <w:divBdr>
        <w:top w:val="none" w:sz="0" w:space="0" w:color="auto"/>
        <w:left w:val="none" w:sz="0" w:space="0" w:color="auto"/>
        <w:bottom w:val="none" w:sz="0" w:space="0" w:color="auto"/>
        <w:right w:val="none" w:sz="0" w:space="0" w:color="auto"/>
      </w:divBdr>
    </w:div>
    <w:div w:id="313610561">
      <w:bodyDiv w:val="1"/>
      <w:marLeft w:val="0"/>
      <w:marRight w:val="0"/>
      <w:marTop w:val="0"/>
      <w:marBottom w:val="0"/>
      <w:divBdr>
        <w:top w:val="none" w:sz="0" w:space="0" w:color="auto"/>
        <w:left w:val="none" w:sz="0" w:space="0" w:color="auto"/>
        <w:bottom w:val="none" w:sz="0" w:space="0" w:color="auto"/>
        <w:right w:val="none" w:sz="0" w:space="0" w:color="auto"/>
      </w:divBdr>
    </w:div>
    <w:div w:id="332687894">
      <w:bodyDiv w:val="1"/>
      <w:marLeft w:val="0"/>
      <w:marRight w:val="0"/>
      <w:marTop w:val="0"/>
      <w:marBottom w:val="0"/>
      <w:divBdr>
        <w:top w:val="none" w:sz="0" w:space="0" w:color="auto"/>
        <w:left w:val="none" w:sz="0" w:space="0" w:color="auto"/>
        <w:bottom w:val="none" w:sz="0" w:space="0" w:color="auto"/>
        <w:right w:val="none" w:sz="0" w:space="0" w:color="auto"/>
      </w:divBdr>
    </w:div>
    <w:div w:id="377824686">
      <w:bodyDiv w:val="1"/>
      <w:marLeft w:val="0"/>
      <w:marRight w:val="0"/>
      <w:marTop w:val="0"/>
      <w:marBottom w:val="0"/>
      <w:divBdr>
        <w:top w:val="none" w:sz="0" w:space="0" w:color="auto"/>
        <w:left w:val="none" w:sz="0" w:space="0" w:color="auto"/>
        <w:bottom w:val="none" w:sz="0" w:space="0" w:color="auto"/>
        <w:right w:val="none" w:sz="0" w:space="0" w:color="auto"/>
      </w:divBdr>
    </w:div>
    <w:div w:id="452749325">
      <w:bodyDiv w:val="1"/>
      <w:marLeft w:val="0"/>
      <w:marRight w:val="0"/>
      <w:marTop w:val="0"/>
      <w:marBottom w:val="0"/>
      <w:divBdr>
        <w:top w:val="none" w:sz="0" w:space="0" w:color="auto"/>
        <w:left w:val="none" w:sz="0" w:space="0" w:color="auto"/>
        <w:bottom w:val="none" w:sz="0" w:space="0" w:color="auto"/>
        <w:right w:val="none" w:sz="0" w:space="0" w:color="auto"/>
      </w:divBdr>
    </w:div>
    <w:div w:id="476530101">
      <w:bodyDiv w:val="1"/>
      <w:marLeft w:val="0"/>
      <w:marRight w:val="0"/>
      <w:marTop w:val="0"/>
      <w:marBottom w:val="0"/>
      <w:divBdr>
        <w:top w:val="none" w:sz="0" w:space="0" w:color="auto"/>
        <w:left w:val="none" w:sz="0" w:space="0" w:color="auto"/>
        <w:bottom w:val="none" w:sz="0" w:space="0" w:color="auto"/>
        <w:right w:val="none" w:sz="0" w:space="0" w:color="auto"/>
      </w:divBdr>
    </w:div>
    <w:div w:id="482238686">
      <w:bodyDiv w:val="1"/>
      <w:marLeft w:val="0"/>
      <w:marRight w:val="0"/>
      <w:marTop w:val="0"/>
      <w:marBottom w:val="0"/>
      <w:divBdr>
        <w:top w:val="none" w:sz="0" w:space="0" w:color="auto"/>
        <w:left w:val="none" w:sz="0" w:space="0" w:color="auto"/>
        <w:bottom w:val="none" w:sz="0" w:space="0" w:color="auto"/>
        <w:right w:val="none" w:sz="0" w:space="0" w:color="auto"/>
      </w:divBdr>
      <w:divsChild>
        <w:div w:id="1409689820">
          <w:marLeft w:val="1166"/>
          <w:marRight w:val="0"/>
          <w:marTop w:val="0"/>
          <w:marBottom w:val="0"/>
          <w:divBdr>
            <w:top w:val="none" w:sz="0" w:space="0" w:color="auto"/>
            <w:left w:val="none" w:sz="0" w:space="0" w:color="auto"/>
            <w:bottom w:val="none" w:sz="0" w:space="0" w:color="auto"/>
            <w:right w:val="none" w:sz="0" w:space="0" w:color="auto"/>
          </w:divBdr>
        </w:div>
      </w:divsChild>
    </w:div>
    <w:div w:id="488987054">
      <w:bodyDiv w:val="1"/>
      <w:marLeft w:val="0"/>
      <w:marRight w:val="0"/>
      <w:marTop w:val="0"/>
      <w:marBottom w:val="0"/>
      <w:divBdr>
        <w:top w:val="none" w:sz="0" w:space="0" w:color="auto"/>
        <w:left w:val="none" w:sz="0" w:space="0" w:color="auto"/>
        <w:bottom w:val="none" w:sz="0" w:space="0" w:color="auto"/>
        <w:right w:val="none" w:sz="0" w:space="0" w:color="auto"/>
      </w:divBdr>
    </w:div>
    <w:div w:id="515847054">
      <w:bodyDiv w:val="1"/>
      <w:marLeft w:val="0"/>
      <w:marRight w:val="0"/>
      <w:marTop w:val="0"/>
      <w:marBottom w:val="0"/>
      <w:divBdr>
        <w:top w:val="none" w:sz="0" w:space="0" w:color="auto"/>
        <w:left w:val="none" w:sz="0" w:space="0" w:color="auto"/>
        <w:bottom w:val="none" w:sz="0" w:space="0" w:color="auto"/>
        <w:right w:val="none" w:sz="0" w:space="0" w:color="auto"/>
      </w:divBdr>
    </w:div>
    <w:div w:id="534850967">
      <w:bodyDiv w:val="1"/>
      <w:marLeft w:val="0"/>
      <w:marRight w:val="0"/>
      <w:marTop w:val="0"/>
      <w:marBottom w:val="0"/>
      <w:divBdr>
        <w:top w:val="none" w:sz="0" w:space="0" w:color="auto"/>
        <w:left w:val="none" w:sz="0" w:space="0" w:color="auto"/>
        <w:bottom w:val="none" w:sz="0" w:space="0" w:color="auto"/>
        <w:right w:val="none" w:sz="0" w:space="0" w:color="auto"/>
      </w:divBdr>
    </w:div>
    <w:div w:id="559874630">
      <w:bodyDiv w:val="1"/>
      <w:marLeft w:val="0"/>
      <w:marRight w:val="0"/>
      <w:marTop w:val="0"/>
      <w:marBottom w:val="0"/>
      <w:divBdr>
        <w:top w:val="none" w:sz="0" w:space="0" w:color="auto"/>
        <w:left w:val="none" w:sz="0" w:space="0" w:color="auto"/>
        <w:bottom w:val="none" w:sz="0" w:space="0" w:color="auto"/>
        <w:right w:val="none" w:sz="0" w:space="0" w:color="auto"/>
      </w:divBdr>
    </w:div>
    <w:div w:id="594636276">
      <w:bodyDiv w:val="1"/>
      <w:marLeft w:val="0"/>
      <w:marRight w:val="0"/>
      <w:marTop w:val="0"/>
      <w:marBottom w:val="0"/>
      <w:divBdr>
        <w:top w:val="none" w:sz="0" w:space="0" w:color="auto"/>
        <w:left w:val="none" w:sz="0" w:space="0" w:color="auto"/>
        <w:bottom w:val="none" w:sz="0" w:space="0" w:color="auto"/>
        <w:right w:val="none" w:sz="0" w:space="0" w:color="auto"/>
      </w:divBdr>
    </w:div>
    <w:div w:id="606619301">
      <w:bodyDiv w:val="1"/>
      <w:marLeft w:val="0"/>
      <w:marRight w:val="0"/>
      <w:marTop w:val="0"/>
      <w:marBottom w:val="0"/>
      <w:divBdr>
        <w:top w:val="none" w:sz="0" w:space="0" w:color="auto"/>
        <w:left w:val="none" w:sz="0" w:space="0" w:color="auto"/>
        <w:bottom w:val="none" w:sz="0" w:space="0" w:color="auto"/>
        <w:right w:val="none" w:sz="0" w:space="0" w:color="auto"/>
      </w:divBdr>
    </w:div>
    <w:div w:id="669799881">
      <w:bodyDiv w:val="1"/>
      <w:marLeft w:val="0"/>
      <w:marRight w:val="0"/>
      <w:marTop w:val="0"/>
      <w:marBottom w:val="0"/>
      <w:divBdr>
        <w:top w:val="none" w:sz="0" w:space="0" w:color="auto"/>
        <w:left w:val="none" w:sz="0" w:space="0" w:color="auto"/>
        <w:bottom w:val="none" w:sz="0" w:space="0" w:color="auto"/>
        <w:right w:val="none" w:sz="0" w:space="0" w:color="auto"/>
      </w:divBdr>
      <w:divsChild>
        <w:div w:id="322322210">
          <w:marLeft w:val="360"/>
          <w:marRight w:val="0"/>
          <w:marTop w:val="0"/>
          <w:marBottom w:val="0"/>
          <w:divBdr>
            <w:top w:val="none" w:sz="0" w:space="0" w:color="auto"/>
            <w:left w:val="none" w:sz="0" w:space="0" w:color="auto"/>
            <w:bottom w:val="none" w:sz="0" w:space="0" w:color="auto"/>
            <w:right w:val="none" w:sz="0" w:space="0" w:color="auto"/>
          </w:divBdr>
        </w:div>
      </w:divsChild>
    </w:div>
    <w:div w:id="694885905">
      <w:bodyDiv w:val="1"/>
      <w:marLeft w:val="0"/>
      <w:marRight w:val="0"/>
      <w:marTop w:val="0"/>
      <w:marBottom w:val="0"/>
      <w:divBdr>
        <w:top w:val="none" w:sz="0" w:space="0" w:color="auto"/>
        <w:left w:val="none" w:sz="0" w:space="0" w:color="auto"/>
        <w:bottom w:val="none" w:sz="0" w:space="0" w:color="auto"/>
        <w:right w:val="none" w:sz="0" w:space="0" w:color="auto"/>
      </w:divBdr>
    </w:div>
    <w:div w:id="718747130">
      <w:bodyDiv w:val="1"/>
      <w:marLeft w:val="0"/>
      <w:marRight w:val="0"/>
      <w:marTop w:val="0"/>
      <w:marBottom w:val="0"/>
      <w:divBdr>
        <w:top w:val="none" w:sz="0" w:space="0" w:color="auto"/>
        <w:left w:val="none" w:sz="0" w:space="0" w:color="auto"/>
        <w:bottom w:val="none" w:sz="0" w:space="0" w:color="auto"/>
        <w:right w:val="none" w:sz="0" w:space="0" w:color="auto"/>
      </w:divBdr>
    </w:div>
    <w:div w:id="767039665">
      <w:bodyDiv w:val="1"/>
      <w:marLeft w:val="0"/>
      <w:marRight w:val="0"/>
      <w:marTop w:val="0"/>
      <w:marBottom w:val="0"/>
      <w:divBdr>
        <w:top w:val="none" w:sz="0" w:space="0" w:color="auto"/>
        <w:left w:val="none" w:sz="0" w:space="0" w:color="auto"/>
        <w:bottom w:val="none" w:sz="0" w:space="0" w:color="auto"/>
        <w:right w:val="none" w:sz="0" w:space="0" w:color="auto"/>
      </w:divBdr>
    </w:div>
    <w:div w:id="775559669">
      <w:bodyDiv w:val="1"/>
      <w:marLeft w:val="0"/>
      <w:marRight w:val="0"/>
      <w:marTop w:val="0"/>
      <w:marBottom w:val="0"/>
      <w:divBdr>
        <w:top w:val="none" w:sz="0" w:space="0" w:color="auto"/>
        <w:left w:val="none" w:sz="0" w:space="0" w:color="auto"/>
        <w:bottom w:val="none" w:sz="0" w:space="0" w:color="auto"/>
        <w:right w:val="none" w:sz="0" w:space="0" w:color="auto"/>
      </w:divBdr>
    </w:div>
    <w:div w:id="795874407">
      <w:bodyDiv w:val="1"/>
      <w:marLeft w:val="0"/>
      <w:marRight w:val="0"/>
      <w:marTop w:val="0"/>
      <w:marBottom w:val="0"/>
      <w:divBdr>
        <w:top w:val="none" w:sz="0" w:space="0" w:color="auto"/>
        <w:left w:val="none" w:sz="0" w:space="0" w:color="auto"/>
        <w:bottom w:val="none" w:sz="0" w:space="0" w:color="auto"/>
        <w:right w:val="none" w:sz="0" w:space="0" w:color="auto"/>
      </w:divBdr>
    </w:div>
    <w:div w:id="935135048">
      <w:bodyDiv w:val="1"/>
      <w:marLeft w:val="0"/>
      <w:marRight w:val="0"/>
      <w:marTop w:val="0"/>
      <w:marBottom w:val="0"/>
      <w:divBdr>
        <w:top w:val="none" w:sz="0" w:space="0" w:color="auto"/>
        <w:left w:val="none" w:sz="0" w:space="0" w:color="auto"/>
        <w:bottom w:val="none" w:sz="0" w:space="0" w:color="auto"/>
        <w:right w:val="none" w:sz="0" w:space="0" w:color="auto"/>
      </w:divBdr>
    </w:div>
    <w:div w:id="979505538">
      <w:bodyDiv w:val="1"/>
      <w:marLeft w:val="0"/>
      <w:marRight w:val="0"/>
      <w:marTop w:val="0"/>
      <w:marBottom w:val="0"/>
      <w:divBdr>
        <w:top w:val="none" w:sz="0" w:space="0" w:color="auto"/>
        <w:left w:val="none" w:sz="0" w:space="0" w:color="auto"/>
        <w:bottom w:val="none" w:sz="0" w:space="0" w:color="auto"/>
        <w:right w:val="none" w:sz="0" w:space="0" w:color="auto"/>
      </w:divBdr>
    </w:div>
    <w:div w:id="981231934">
      <w:bodyDiv w:val="1"/>
      <w:marLeft w:val="0"/>
      <w:marRight w:val="0"/>
      <w:marTop w:val="0"/>
      <w:marBottom w:val="0"/>
      <w:divBdr>
        <w:top w:val="none" w:sz="0" w:space="0" w:color="auto"/>
        <w:left w:val="none" w:sz="0" w:space="0" w:color="auto"/>
        <w:bottom w:val="none" w:sz="0" w:space="0" w:color="auto"/>
        <w:right w:val="none" w:sz="0" w:space="0" w:color="auto"/>
      </w:divBdr>
    </w:div>
    <w:div w:id="991327178">
      <w:bodyDiv w:val="1"/>
      <w:marLeft w:val="0"/>
      <w:marRight w:val="0"/>
      <w:marTop w:val="0"/>
      <w:marBottom w:val="0"/>
      <w:divBdr>
        <w:top w:val="none" w:sz="0" w:space="0" w:color="auto"/>
        <w:left w:val="none" w:sz="0" w:space="0" w:color="auto"/>
        <w:bottom w:val="none" w:sz="0" w:space="0" w:color="auto"/>
        <w:right w:val="none" w:sz="0" w:space="0" w:color="auto"/>
      </w:divBdr>
    </w:div>
    <w:div w:id="1114790882">
      <w:bodyDiv w:val="1"/>
      <w:marLeft w:val="0"/>
      <w:marRight w:val="0"/>
      <w:marTop w:val="0"/>
      <w:marBottom w:val="0"/>
      <w:divBdr>
        <w:top w:val="none" w:sz="0" w:space="0" w:color="auto"/>
        <w:left w:val="none" w:sz="0" w:space="0" w:color="auto"/>
        <w:bottom w:val="none" w:sz="0" w:space="0" w:color="auto"/>
        <w:right w:val="none" w:sz="0" w:space="0" w:color="auto"/>
      </w:divBdr>
    </w:div>
    <w:div w:id="1132944279">
      <w:bodyDiv w:val="1"/>
      <w:marLeft w:val="0"/>
      <w:marRight w:val="0"/>
      <w:marTop w:val="0"/>
      <w:marBottom w:val="0"/>
      <w:divBdr>
        <w:top w:val="none" w:sz="0" w:space="0" w:color="auto"/>
        <w:left w:val="none" w:sz="0" w:space="0" w:color="auto"/>
        <w:bottom w:val="none" w:sz="0" w:space="0" w:color="auto"/>
        <w:right w:val="none" w:sz="0" w:space="0" w:color="auto"/>
      </w:divBdr>
    </w:div>
    <w:div w:id="1167867890">
      <w:bodyDiv w:val="1"/>
      <w:marLeft w:val="0"/>
      <w:marRight w:val="0"/>
      <w:marTop w:val="0"/>
      <w:marBottom w:val="0"/>
      <w:divBdr>
        <w:top w:val="none" w:sz="0" w:space="0" w:color="auto"/>
        <w:left w:val="none" w:sz="0" w:space="0" w:color="auto"/>
        <w:bottom w:val="none" w:sz="0" w:space="0" w:color="auto"/>
        <w:right w:val="none" w:sz="0" w:space="0" w:color="auto"/>
      </w:divBdr>
    </w:div>
    <w:div w:id="1170557331">
      <w:bodyDiv w:val="1"/>
      <w:marLeft w:val="0"/>
      <w:marRight w:val="0"/>
      <w:marTop w:val="0"/>
      <w:marBottom w:val="0"/>
      <w:divBdr>
        <w:top w:val="none" w:sz="0" w:space="0" w:color="auto"/>
        <w:left w:val="none" w:sz="0" w:space="0" w:color="auto"/>
        <w:bottom w:val="none" w:sz="0" w:space="0" w:color="auto"/>
        <w:right w:val="none" w:sz="0" w:space="0" w:color="auto"/>
      </w:divBdr>
    </w:div>
    <w:div w:id="1190728895">
      <w:bodyDiv w:val="1"/>
      <w:marLeft w:val="0"/>
      <w:marRight w:val="0"/>
      <w:marTop w:val="0"/>
      <w:marBottom w:val="0"/>
      <w:divBdr>
        <w:top w:val="none" w:sz="0" w:space="0" w:color="auto"/>
        <w:left w:val="none" w:sz="0" w:space="0" w:color="auto"/>
        <w:bottom w:val="none" w:sz="0" w:space="0" w:color="auto"/>
        <w:right w:val="none" w:sz="0" w:space="0" w:color="auto"/>
      </w:divBdr>
    </w:div>
    <w:div w:id="1213663226">
      <w:bodyDiv w:val="1"/>
      <w:marLeft w:val="0"/>
      <w:marRight w:val="0"/>
      <w:marTop w:val="0"/>
      <w:marBottom w:val="0"/>
      <w:divBdr>
        <w:top w:val="none" w:sz="0" w:space="0" w:color="auto"/>
        <w:left w:val="none" w:sz="0" w:space="0" w:color="auto"/>
        <w:bottom w:val="none" w:sz="0" w:space="0" w:color="auto"/>
        <w:right w:val="none" w:sz="0" w:space="0" w:color="auto"/>
      </w:divBdr>
    </w:div>
    <w:div w:id="1247610503">
      <w:bodyDiv w:val="1"/>
      <w:marLeft w:val="0"/>
      <w:marRight w:val="0"/>
      <w:marTop w:val="0"/>
      <w:marBottom w:val="0"/>
      <w:divBdr>
        <w:top w:val="none" w:sz="0" w:space="0" w:color="auto"/>
        <w:left w:val="none" w:sz="0" w:space="0" w:color="auto"/>
        <w:bottom w:val="none" w:sz="0" w:space="0" w:color="auto"/>
        <w:right w:val="none" w:sz="0" w:space="0" w:color="auto"/>
      </w:divBdr>
    </w:div>
    <w:div w:id="1259173951">
      <w:bodyDiv w:val="1"/>
      <w:marLeft w:val="0"/>
      <w:marRight w:val="0"/>
      <w:marTop w:val="0"/>
      <w:marBottom w:val="0"/>
      <w:divBdr>
        <w:top w:val="none" w:sz="0" w:space="0" w:color="auto"/>
        <w:left w:val="none" w:sz="0" w:space="0" w:color="auto"/>
        <w:bottom w:val="none" w:sz="0" w:space="0" w:color="auto"/>
        <w:right w:val="none" w:sz="0" w:space="0" w:color="auto"/>
      </w:divBdr>
    </w:div>
    <w:div w:id="1312365572">
      <w:bodyDiv w:val="1"/>
      <w:marLeft w:val="0"/>
      <w:marRight w:val="0"/>
      <w:marTop w:val="0"/>
      <w:marBottom w:val="0"/>
      <w:divBdr>
        <w:top w:val="none" w:sz="0" w:space="0" w:color="auto"/>
        <w:left w:val="none" w:sz="0" w:space="0" w:color="auto"/>
        <w:bottom w:val="none" w:sz="0" w:space="0" w:color="auto"/>
        <w:right w:val="none" w:sz="0" w:space="0" w:color="auto"/>
      </w:divBdr>
    </w:div>
    <w:div w:id="1318922099">
      <w:bodyDiv w:val="1"/>
      <w:marLeft w:val="0"/>
      <w:marRight w:val="0"/>
      <w:marTop w:val="0"/>
      <w:marBottom w:val="0"/>
      <w:divBdr>
        <w:top w:val="none" w:sz="0" w:space="0" w:color="auto"/>
        <w:left w:val="none" w:sz="0" w:space="0" w:color="auto"/>
        <w:bottom w:val="none" w:sz="0" w:space="0" w:color="auto"/>
        <w:right w:val="none" w:sz="0" w:space="0" w:color="auto"/>
      </w:divBdr>
    </w:div>
    <w:div w:id="1379621185">
      <w:bodyDiv w:val="1"/>
      <w:marLeft w:val="0"/>
      <w:marRight w:val="0"/>
      <w:marTop w:val="0"/>
      <w:marBottom w:val="0"/>
      <w:divBdr>
        <w:top w:val="none" w:sz="0" w:space="0" w:color="auto"/>
        <w:left w:val="none" w:sz="0" w:space="0" w:color="auto"/>
        <w:bottom w:val="none" w:sz="0" w:space="0" w:color="auto"/>
        <w:right w:val="none" w:sz="0" w:space="0" w:color="auto"/>
      </w:divBdr>
    </w:div>
    <w:div w:id="1391878234">
      <w:bodyDiv w:val="1"/>
      <w:marLeft w:val="0"/>
      <w:marRight w:val="0"/>
      <w:marTop w:val="0"/>
      <w:marBottom w:val="0"/>
      <w:divBdr>
        <w:top w:val="none" w:sz="0" w:space="0" w:color="auto"/>
        <w:left w:val="none" w:sz="0" w:space="0" w:color="auto"/>
        <w:bottom w:val="none" w:sz="0" w:space="0" w:color="auto"/>
        <w:right w:val="none" w:sz="0" w:space="0" w:color="auto"/>
      </w:divBdr>
    </w:div>
    <w:div w:id="1420104338">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
    <w:div w:id="1446148158">
      <w:bodyDiv w:val="1"/>
      <w:marLeft w:val="0"/>
      <w:marRight w:val="0"/>
      <w:marTop w:val="0"/>
      <w:marBottom w:val="0"/>
      <w:divBdr>
        <w:top w:val="none" w:sz="0" w:space="0" w:color="auto"/>
        <w:left w:val="none" w:sz="0" w:space="0" w:color="auto"/>
        <w:bottom w:val="none" w:sz="0" w:space="0" w:color="auto"/>
        <w:right w:val="none" w:sz="0" w:space="0" w:color="auto"/>
      </w:divBdr>
      <w:divsChild>
        <w:div w:id="1401631586">
          <w:marLeft w:val="360"/>
          <w:marRight w:val="0"/>
          <w:marTop w:val="0"/>
          <w:marBottom w:val="0"/>
          <w:divBdr>
            <w:top w:val="none" w:sz="0" w:space="0" w:color="auto"/>
            <w:left w:val="none" w:sz="0" w:space="0" w:color="auto"/>
            <w:bottom w:val="none" w:sz="0" w:space="0" w:color="auto"/>
            <w:right w:val="none" w:sz="0" w:space="0" w:color="auto"/>
          </w:divBdr>
        </w:div>
      </w:divsChild>
    </w:div>
    <w:div w:id="1471705823">
      <w:bodyDiv w:val="1"/>
      <w:marLeft w:val="0"/>
      <w:marRight w:val="0"/>
      <w:marTop w:val="0"/>
      <w:marBottom w:val="0"/>
      <w:divBdr>
        <w:top w:val="none" w:sz="0" w:space="0" w:color="auto"/>
        <w:left w:val="none" w:sz="0" w:space="0" w:color="auto"/>
        <w:bottom w:val="none" w:sz="0" w:space="0" w:color="auto"/>
        <w:right w:val="none" w:sz="0" w:space="0" w:color="auto"/>
      </w:divBdr>
    </w:div>
    <w:div w:id="1477259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2161">
          <w:marLeft w:val="0"/>
          <w:marRight w:val="0"/>
          <w:marTop w:val="0"/>
          <w:marBottom w:val="0"/>
          <w:divBdr>
            <w:top w:val="none" w:sz="0" w:space="0" w:color="auto"/>
            <w:left w:val="none" w:sz="0" w:space="0" w:color="auto"/>
            <w:bottom w:val="none" w:sz="0" w:space="0" w:color="auto"/>
            <w:right w:val="none" w:sz="0" w:space="0" w:color="auto"/>
          </w:divBdr>
        </w:div>
      </w:divsChild>
    </w:div>
    <w:div w:id="1478182083">
      <w:bodyDiv w:val="1"/>
      <w:marLeft w:val="0"/>
      <w:marRight w:val="0"/>
      <w:marTop w:val="0"/>
      <w:marBottom w:val="0"/>
      <w:divBdr>
        <w:top w:val="none" w:sz="0" w:space="0" w:color="auto"/>
        <w:left w:val="none" w:sz="0" w:space="0" w:color="auto"/>
        <w:bottom w:val="none" w:sz="0" w:space="0" w:color="auto"/>
        <w:right w:val="none" w:sz="0" w:space="0" w:color="auto"/>
      </w:divBdr>
    </w:div>
    <w:div w:id="1488084949">
      <w:bodyDiv w:val="1"/>
      <w:marLeft w:val="0"/>
      <w:marRight w:val="0"/>
      <w:marTop w:val="0"/>
      <w:marBottom w:val="0"/>
      <w:divBdr>
        <w:top w:val="none" w:sz="0" w:space="0" w:color="auto"/>
        <w:left w:val="none" w:sz="0" w:space="0" w:color="auto"/>
        <w:bottom w:val="none" w:sz="0" w:space="0" w:color="auto"/>
        <w:right w:val="none" w:sz="0" w:space="0" w:color="auto"/>
      </w:divBdr>
    </w:div>
    <w:div w:id="1489782475">
      <w:bodyDiv w:val="1"/>
      <w:marLeft w:val="0"/>
      <w:marRight w:val="0"/>
      <w:marTop w:val="0"/>
      <w:marBottom w:val="0"/>
      <w:divBdr>
        <w:top w:val="none" w:sz="0" w:space="0" w:color="auto"/>
        <w:left w:val="none" w:sz="0" w:space="0" w:color="auto"/>
        <w:bottom w:val="none" w:sz="0" w:space="0" w:color="auto"/>
        <w:right w:val="none" w:sz="0" w:space="0" w:color="auto"/>
      </w:divBdr>
    </w:div>
    <w:div w:id="1502352233">
      <w:bodyDiv w:val="1"/>
      <w:marLeft w:val="0"/>
      <w:marRight w:val="0"/>
      <w:marTop w:val="0"/>
      <w:marBottom w:val="0"/>
      <w:divBdr>
        <w:top w:val="none" w:sz="0" w:space="0" w:color="auto"/>
        <w:left w:val="none" w:sz="0" w:space="0" w:color="auto"/>
        <w:bottom w:val="none" w:sz="0" w:space="0" w:color="auto"/>
        <w:right w:val="none" w:sz="0" w:space="0" w:color="auto"/>
      </w:divBdr>
    </w:div>
    <w:div w:id="1510753288">
      <w:bodyDiv w:val="1"/>
      <w:marLeft w:val="0"/>
      <w:marRight w:val="0"/>
      <w:marTop w:val="0"/>
      <w:marBottom w:val="0"/>
      <w:divBdr>
        <w:top w:val="none" w:sz="0" w:space="0" w:color="auto"/>
        <w:left w:val="none" w:sz="0" w:space="0" w:color="auto"/>
        <w:bottom w:val="none" w:sz="0" w:space="0" w:color="auto"/>
        <w:right w:val="none" w:sz="0" w:space="0" w:color="auto"/>
      </w:divBdr>
    </w:div>
    <w:div w:id="1535272477">
      <w:bodyDiv w:val="1"/>
      <w:marLeft w:val="0"/>
      <w:marRight w:val="0"/>
      <w:marTop w:val="0"/>
      <w:marBottom w:val="0"/>
      <w:divBdr>
        <w:top w:val="none" w:sz="0" w:space="0" w:color="auto"/>
        <w:left w:val="none" w:sz="0" w:space="0" w:color="auto"/>
        <w:bottom w:val="none" w:sz="0" w:space="0" w:color="auto"/>
        <w:right w:val="none" w:sz="0" w:space="0" w:color="auto"/>
      </w:divBdr>
    </w:div>
    <w:div w:id="1646886310">
      <w:bodyDiv w:val="1"/>
      <w:marLeft w:val="0"/>
      <w:marRight w:val="0"/>
      <w:marTop w:val="0"/>
      <w:marBottom w:val="0"/>
      <w:divBdr>
        <w:top w:val="none" w:sz="0" w:space="0" w:color="auto"/>
        <w:left w:val="none" w:sz="0" w:space="0" w:color="auto"/>
        <w:bottom w:val="none" w:sz="0" w:space="0" w:color="auto"/>
        <w:right w:val="none" w:sz="0" w:space="0" w:color="auto"/>
      </w:divBdr>
    </w:div>
    <w:div w:id="1676765613">
      <w:bodyDiv w:val="1"/>
      <w:marLeft w:val="0"/>
      <w:marRight w:val="0"/>
      <w:marTop w:val="0"/>
      <w:marBottom w:val="0"/>
      <w:divBdr>
        <w:top w:val="none" w:sz="0" w:space="0" w:color="auto"/>
        <w:left w:val="none" w:sz="0" w:space="0" w:color="auto"/>
        <w:bottom w:val="none" w:sz="0" w:space="0" w:color="auto"/>
        <w:right w:val="none" w:sz="0" w:space="0" w:color="auto"/>
      </w:divBdr>
    </w:div>
    <w:div w:id="1679885996">
      <w:bodyDiv w:val="1"/>
      <w:marLeft w:val="0"/>
      <w:marRight w:val="0"/>
      <w:marTop w:val="0"/>
      <w:marBottom w:val="0"/>
      <w:divBdr>
        <w:top w:val="none" w:sz="0" w:space="0" w:color="auto"/>
        <w:left w:val="none" w:sz="0" w:space="0" w:color="auto"/>
        <w:bottom w:val="none" w:sz="0" w:space="0" w:color="auto"/>
        <w:right w:val="none" w:sz="0" w:space="0" w:color="auto"/>
      </w:divBdr>
    </w:div>
    <w:div w:id="1714577103">
      <w:bodyDiv w:val="1"/>
      <w:marLeft w:val="0"/>
      <w:marRight w:val="0"/>
      <w:marTop w:val="0"/>
      <w:marBottom w:val="0"/>
      <w:divBdr>
        <w:top w:val="none" w:sz="0" w:space="0" w:color="auto"/>
        <w:left w:val="none" w:sz="0" w:space="0" w:color="auto"/>
        <w:bottom w:val="none" w:sz="0" w:space="0" w:color="auto"/>
        <w:right w:val="none" w:sz="0" w:space="0" w:color="auto"/>
      </w:divBdr>
    </w:div>
    <w:div w:id="1717505803">
      <w:bodyDiv w:val="1"/>
      <w:marLeft w:val="0"/>
      <w:marRight w:val="0"/>
      <w:marTop w:val="0"/>
      <w:marBottom w:val="0"/>
      <w:divBdr>
        <w:top w:val="none" w:sz="0" w:space="0" w:color="auto"/>
        <w:left w:val="none" w:sz="0" w:space="0" w:color="auto"/>
        <w:bottom w:val="none" w:sz="0" w:space="0" w:color="auto"/>
        <w:right w:val="none" w:sz="0" w:space="0" w:color="auto"/>
      </w:divBdr>
    </w:div>
    <w:div w:id="1728844149">
      <w:bodyDiv w:val="1"/>
      <w:marLeft w:val="0"/>
      <w:marRight w:val="0"/>
      <w:marTop w:val="0"/>
      <w:marBottom w:val="0"/>
      <w:divBdr>
        <w:top w:val="none" w:sz="0" w:space="0" w:color="auto"/>
        <w:left w:val="none" w:sz="0" w:space="0" w:color="auto"/>
        <w:bottom w:val="none" w:sz="0" w:space="0" w:color="auto"/>
        <w:right w:val="none" w:sz="0" w:space="0" w:color="auto"/>
      </w:divBdr>
    </w:div>
    <w:div w:id="1762483324">
      <w:bodyDiv w:val="1"/>
      <w:marLeft w:val="0"/>
      <w:marRight w:val="0"/>
      <w:marTop w:val="0"/>
      <w:marBottom w:val="0"/>
      <w:divBdr>
        <w:top w:val="none" w:sz="0" w:space="0" w:color="auto"/>
        <w:left w:val="none" w:sz="0" w:space="0" w:color="auto"/>
        <w:bottom w:val="none" w:sz="0" w:space="0" w:color="auto"/>
        <w:right w:val="none" w:sz="0" w:space="0" w:color="auto"/>
      </w:divBdr>
    </w:div>
    <w:div w:id="1982149331">
      <w:bodyDiv w:val="1"/>
      <w:marLeft w:val="0"/>
      <w:marRight w:val="0"/>
      <w:marTop w:val="0"/>
      <w:marBottom w:val="0"/>
      <w:divBdr>
        <w:top w:val="none" w:sz="0" w:space="0" w:color="auto"/>
        <w:left w:val="none" w:sz="0" w:space="0" w:color="auto"/>
        <w:bottom w:val="none" w:sz="0" w:space="0" w:color="auto"/>
        <w:right w:val="none" w:sz="0" w:space="0" w:color="auto"/>
      </w:divBdr>
    </w:div>
    <w:div w:id="1991517971">
      <w:bodyDiv w:val="1"/>
      <w:marLeft w:val="0"/>
      <w:marRight w:val="0"/>
      <w:marTop w:val="0"/>
      <w:marBottom w:val="0"/>
      <w:divBdr>
        <w:top w:val="none" w:sz="0" w:space="0" w:color="auto"/>
        <w:left w:val="none" w:sz="0" w:space="0" w:color="auto"/>
        <w:bottom w:val="none" w:sz="0" w:space="0" w:color="auto"/>
        <w:right w:val="none" w:sz="0" w:space="0" w:color="auto"/>
      </w:divBdr>
    </w:div>
    <w:div w:id="2053192401">
      <w:bodyDiv w:val="1"/>
      <w:marLeft w:val="0"/>
      <w:marRight w:val="0"/>
      <w:marTop w:val="0"/>
      <w:marBottom w:val="0"/>
      <w:divBdr>
        <w:top w:val="none" w:sz="0" w:space="0" w:color="auto"/>
        <w:left w:val="none" w:sz="0" w:space="0" w:color="auto"/>
        <w:bottom w:val="none" w:sz="0" w:space="0" w:color="auto"/>
        <w:right w:val="none" w:sz="0" w:space="0" w:color="auto"/>
      </w:divBdr>
    </w:div>
    <w:div w:id="2068066026">
      <w:bodyDiv w:val="1"/>
      <w:marLeft w:val="0"/>
      <w:marRight w:val="0"/>
      <w:marTop w:val="0"/>
      <w:marBottom w:val="0"/>
      <w:divBdr>
        <w:top w:val="none" w:sz="0" w:space="0" w:color="auto"/>
        <w:left w:val="none" w:sz="0" w:space="0" w:color="auto"/>
        <w:bottom w:val="none" w:sz="0" w:space="0" w:color="auto"/>
        <w:right w:val="none" w:sz="0" w:space="0" w:color="auto"/>
      </w:divBdr>
    </w:div>
    <w:div w:id="2106920047">
      <w:bodyDiv w:val="1"/>
      <w:marLeft w:val="0"/>
      <w:marRight w:val="0"/>
      <w:marTop w:val="0"/>
      <w:marBottom w:val="0"/>
      <w:divBdr>
        <w:top w:val="none" w:sz="0" w:space="0" w:color="auto"/>
        <w:left w:val="none" w:sz="0" w:space="0" w:color="auto"/>
        <w:bottom w:val="none" w:sz="0" w:space="0" w:color="auto"/>
        <w:right w:val="none" w:sz="0" w:space="0" w:color="auto"/>
      </w:divBdr>
    </w:div>
    <w:div w:id="2127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E88D-8859-4404-97D9-24E1D9A5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2018-02-06T12:23:00Z</dcterms:created>
  <dcterms:modified xsi:type="dcterms:W3CDTF">2018-02-06T12:23:00Z</dcterms:modified>
</cp:coreProperties>
</file>